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4811" w14:textId="77777777" w:rsidR="00402C67" w:rsidRPr="00D0737D" w:rsidRDefault="00402C67" w:rsidP="00027E60">
      <w:pPr>
        <w:rPr>
          <w:rFonts w:ascii="Tw Cen MT" w:hAnsi="Tw Cen MT"/>
          <w:b/>
          <w:i/>
          <w:color w:val="4472C4" w:themeColor="accent1"/>
        </w:rPr>
      </w:pPr>
    </w:p>
    <w:p w14:paraId="586560F8" w14:textId="7DE41D09" w:rsidR="00DE62D4" w:rsidRPr="000C4609" w:rsidRDefault="00D352E3" w:rsidP="00DE62D4">
      <w:pPr>
        <w:spacing w:after="160"/>
        <w:jc w:val="center"/>
        <w:rPr>
          <w:rFonts w:ascii="Arial" w:eastAsia="Times New Roman" w:hAnsi="Arial" w:cs="Arial"/>
          <w:sz w:val="24"/>
          <w:lang w:val="es-HN"/>
        </w:rPr>
      </w:pPr>
      <w:r>
        <w:rPr>
          <w:rFonts w:ascii="Tw Cen MT" w:eastAsia="Times New Roman" w:hAnsi="Tw Cen MT"/>
          <w:b/>
          <w:bCs/>
          <w:i/>
          <w:iCs/>
          <w:color w:val="000000"/>
          <w:lang w:val="es-HN"/>
        </w:rPr>
        <w:br/>
      </w:r>
      <w:r w:rsidR="005F7B68" w:rsidRPr="000C4609">
        <w:rPr>
          <w:rFonts w:ascii="Arial" w:eastAsia="Times New Roman" w:hAnsi="Arial" w:cs="Arial"/>
          <w:b/>
          <w:bCs/>
          <w:i/>
          <w:iCs/>
          <w:color w:val="000000"/>
          <w:sz w:val="24"/>
          <w:lang w:val="es-HN"/>
        </w:rPr>
        <w:t>NOTA DE PRENSA</w:t>
      </w:r>
    </w:p>
    <w:p w14:paraId="7A318FF1" w14:textId="695B55A7" w:rsidR="00A112B5" w:rsidRPr="000C4609" w:rsidRDefault="00853C4D" w:rsidP="00A112B5">
      <w:pPr>
        <w:spacing w:after="16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lang w:val="es-HN"/>
        </w:rPr>
      </w:pPr>
      <w:r w:rsidRPr="000C4609">
        <w:rPr>
          <w:rFonts w:ascii="Arial" w:eastAsia="Times New Roman" w:hAnsi="Arial" w:cs="Arial"/>
          <w:b/>
          <w:color w:val="000000"/>
          <w:sz w:val="24"/>
          <w:lang w:val="es-HN"/>
        </w:rPr>
        <w:t>Lanzamiento</w:t>
      </w:r>
      <w:r w:rsidR="003807D1" w:rsidRPr="000C4609">
        <w:rPr>
          <w:rFonts w:ascii="Arial" w:eastAsia="Times New Roman" w:hAnsi="Arial" w:cs="Arial"/>
          <w:b/>
          <w:color w:val="000000"/>
          <w:sz w:val="24"/>
          <w:lang w:val="es-HN"/>
        </w:rPr>
        <w:t xml:space="preserve"> de</w:t>
      </w:r>
      <w:r w:rsidR="00A112B5" w:rsidRPr="000C4609">
        <w:rPr>
          <w:rFonts w:ascii="Arial" w:eastAsia="Times New Roman" w:hAnsi="Arial" w:cs="Arial"/>
          <w:b/>
          <w:color w:val="000000"/>
          <w:sz w:val="24"/>
          <w:lang w:val="es-HN"/>
        </w:rPr>
        <w:t xml:space="preserve"> </w:t>
      </w:r>
      <w:r w:rsidRPr="000C4609">
        <w:rPr>
          <w:rFonts w:ascii="Arial" w:eastAsia="Times New Roman" w:hAnsi="Arial" w:cs="Arial"/>
          <w:b/>
          <w:bCs/>
          <w:i/>
          <w:iCs/>
          <w:color w:val="000000"/>
          <w:sz w:val="24"/>
          <w:lang w:val="es-HN"/>
        </w:rPr>
        <w:t>Campaña “La Otra Pandemia”</w:t>
      </w:r>
    </w:p>
    <w:p w14:paraId="75FDA30B" w14:textId="77777777" w:rsidR="00D352E3" w:rsidRPr="000C4609" w:rsidRDefault="00D352E3" w:rsidP="00A112B5">
      <w:pPr>
        <w:spacing w:after="16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lang w:val="es-HN"/>
        </w:rPr>
      </w:pPr>
    </w:p>
    <w:p w14:paraId="5B121D93" w14:textId="3DC4FCD5" w:rsidR="005F7B68" w:rsidRPr="000C4609" w:rsidRDefault="00166A74" w:rsidP="000C4609">
      <w:pPr>
        <w:spacing w:after="160" w:line="276" w:lineRule="auto"/>
        <w:ind w:left="-284" w:right="-660"/>
        <w:jc w:val="both"/>
        <w:rPr>
          <w:rFonts w:ascii="Arial" w:eastAsia="Times New Roman" w:hAnsi="Arial" w:cs="Arial"/>
          <w:lang w:val="es-ES"/>
        </w:rPr>
      </w:pPr>
      <w:r w:rsidRPr="000C4609">
        <w:rPr>
          <w:rFonts w:ascii="Arial" w:eastAsia="Times New Roman" w:hAnsi="Arial" w:cs="Arial"/>
          <w:lang w:val="es-HN"/>
        </w:rPr>
        <w:t xml:space="preserve">Tegucigalpa, </w:t>
      </w:r>
      <w:r w:rsidR="00D352E3" w:rsidRPr="000C4609">
        <w:rPr>
          <w:rFonts w:ascii="Arial" w:eastAsia="Times New Roman" w:hAnsi="Arial" w:cs="Arial"/>
          <w:lang w:val="es-HN"/>
        </w:rPr>
        <w:t xml:space="preserve">12 agosto 2021- </w:t>
      </w:r>
      <w:r w:rsidR="001230F2" w:rsidRPr="000C4609">
        <w:rPr>
          <w:rFonts w:ascii="Arial" w:eastAsia="Times New Roman" w:hAnsi="Arial" w:cs="Arial"/>
          <w:lang w:val="es-HN"/>
        </w:rPr>
        <w:t>L</w:t>
      </w:r>
      <w:r w:rsidRPr="000C4609">
        <w:rPr>
          <w:rFonts w:ascii="Arial" w:eastAsia="Times New Roman" w:hAnsi="Arial" w:cs="Arial"/>
          <w:lang w:val="es-HN"/>
        </w:rPr>
        <w:t xml:space="preserve">a </w:t>
      </w:r>
      <w:r w:rsidR="001F7080">
        <w:rPr>
          <w:rFonts w:ascii="Arial" w:eastAsia="Times New Roman" w:hAnsi="Arial" w:cs="Arial"/>
          <w:lang w:val="es-HN"/>
        </w:rPr>
        <w:t>I</w:t>
      </w:r>
      <w:r w:rsidRPr="000C4609">
        <w:rPr>
          <w:rFonts w:ascii="Arial" w:eastAsia="Times New Roman" w:hAnsi="Arial" w:cs="Arial"/>
          <w:lang w:val="es-HN"/>
        </w:rPr>
        <w:t xml:space="preserve">niciativa Spotlight, </w:t>
      </w:r>
      <w:r w:rsidR="001F7080">
        <w:rPr>
          <w:rFonts w:ascii="Arial" w:eastAsia="Times New Roman" w:hAnsi="Arial" w:cs="Arial"/>
          <w:lang w:val="es-HN"/>
        </w:rPr>
        <w:t xml:space="preserve">una alianza global entre </w:t>
      </w:r>
      <w:r w:rsidRPr="000C4609">
        <w:rPr>
          <w:rFonts w:ascii="Arial" w:eastAsia="Times New Roman" w:hAnsi="Arial" w:cs="Arial"/>
          <w:lang w:val="es-HN"/>
        </w:rPr>
        <w:t>la Unión Europea y</w:t>
      </w:r>
      <w:r w:rsidR="0067119B" w:rsidRPr="000C4609">
        <w:rPr>
          <w:rFonts w:ascii="Arial" w:eastAsia="Times New Roman" w:hAnsi="Arial" w:cs="Arial"/>
          <w:lang w:val="es-HN"/>
        </w:rPr>
        <w:t xml:space="preserve"> </w:t>
      </w:r>
      <w:r w:rsidR="003C1353">
        <w:rPr>
          <w:rFonts w:ascii="Arial" w:eastAsia="Times New Roman" w:hAnsi="Arial" w:cs="Arial"/>
          <w:lang w:val="es-HN"/>
        </w:rPr>
        <w:t>la</w:t>
      </w:r>
      <w:r w:rsidR="001F7080">
        <w:rPr>
          <w:rFonts w:ascii="Arial" w:eastAsia="Times New Roman" w:hAnsi="Arial" w:cs="Arial"/>
          <w:lang w:val="es-HN"/>
        </w:rPr>
        <w:t>s</w:t>
      </w:r>
      <w:r w:rsidR="003C1353">
        <w:rPr>
          <w:rFonts w:ascii="Arial" w:eastAsia="Times New Roman" w:hAnsi="Arial" w:cs="Arial"/>
          <w:lang w:val="es-HN"/>
        </w:rPr>
        <w:t xml:space="preserve"> </w:t>
      </w:r>
      <w:r w:rsidRPr="000C4609">
        <w:rPr>
          <w:rFonts w:ascii="Arial" w:eastAsia="Times New Roman" w:hAnsi="Arial" w:cs="Arial"/>
          <w:lang w:val="es-HN"/>
        </w:rPr>
        <w:t>Naciones Unidas, y el Sub-Clúster de Violencia Basada en Género lanzan la campa</w:t>
      </w:r>
      <w:r w:rsidRPr="000C4609">
        <w:rPr>
          <w:rFonts w:ascii="Arial" w:eastAsia="Times New Roman" w:hAnsi="Arial" w:cs="Arial"/>
          <w:lang w:val="es-ES"/>
        </w:rPr>
        <w:t>ña de comunicación “La Otra Pandemia”.</w:t>
      </w:r>
    </w:p>
    <w:p w14:paraId="4A156EFF" w14:textId="70A5BA2F" w:rsidR="00166A74" w:rsidRPr="000C4609" w:rsidRDefault="00B06D40" w:rsidP="000C4609">
      <w:pPr>
        <w:spacing w:after="160" w:line="276" w:lineRule="auto"/>
        <w:ind w:left="-284" w:right="-660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La finalidad de la campa</w:t>
      </w:r>
      <w:r w:rsidRPr="00DA1065">
        <w:rPr>
          <w:rFonts w:ascii="Arial" w:eastAsia="Times New Roman" w:hAnsi="Arial" w:cs="Arial"/>
          <w:lang w:val="es-ES"/>
        </w:rPr>
        <w:t>ñ</w:t>
      </w:r>
      <w:r>
        <w:rPr>
          <w:rFonts w:ascii="Arial" w:eastAsia="Times New Roman" w:hAnsi="Arial" w:cs="Arial"/>
          <w:lang w:val="es-ES"/>
        </w:rPr>
        <w:t>a es</w:t>
      </w:r>
      <w:r w:rsidR="00166A74" w:rsidRPr="000C4609">
        <w:rPr>
          <w:rFonts w:ascii="Arial" w:eastAsia="Times New Roman" w:hAnsi="Arial" w:cs="Arial"/>
          <w:lang w:val="es-HN"/>
        </w:rPr>
        <w:t xml:space="preserve"> sensibilizar a la población para contribuir a la erradicación de los distintos tipos de violencia que sufren las mujeres y niñas en </w:t>
      </w:r>
      <w:r w:rsidR="00166A74" w:rsidRPr="000C4609">
        <w:rPr>
          <w:rFonts w:ascii="Arial" w:eastAsia="Times New Roman" w:hAnsi="Arial" w:cs="Arial"/>
          <w:lang w:val="es-ES"/>
        </w:rPr>
        <w:t>Honduras.</w:t>
      </w:r>
      <w:r w:rsidR="005429D8" w:rsidRPr="000C4609">
        <w:rPr>
          <w:rFonts w:ascii="Arial" w:eastAsia="Times New Roman" w:hAnsi="Arial" w:cs="Arial"/>
          <w:lang w:val="es-ES"/>
        </w:rPr>
        <w:t xml:space="preserve">  </w:t>
      </w:r>
      <w:r w:rsidR="0022750C" w:rsidRPr="000C4609">
        <w:rPr>
          <w:rFonts w:ascii="Arial" w:eastAsia="Times New Roman" w:hAnsi="Arial" w:cs="Arial"/>
          <w:lang w:val="es-ES"/>
        </w:rPr>
        <w:t xml:space="preserve">  </w:t>
      </w:r>
    </w:p>
    <w:p w14:paraId="2CF3F743" w14:textId="7061FF6E" w:rsidR="00166A74" w:rsidRPr="000C4609" w:rsidRDefault="00166A74" w:rsidP="000C4609">
      <w:pPr>
        <w:spacing w:after="160" w:line="276" w:lineRule="auto"/>
        <w:ind w:left="-284" w:right="-660"/>
        <w:jc w:val="both"/>
        <w:rPr>
          <w:rFonts w:ascii="Arial" w:eastAsia="Times New Roman" w:hAnsi="Arial" w:cs="Arial"/>
          <w:lang w:val="es-ES"/>
        </w:rPr>
      </w:pPr>
      <w:r w:rsidRPr="000C4609">
        <w:rPr>
          <w:rFonts w:ascii="Arial" w:eastAsia="Times New Roman" w:hAnsi="Arial" w:cs="Arial"/>
          <w:lang w:val="es-ES"/>
        </w:rPr>
        <w:t xml:space="preserve">La campaña está compuesta por </w:t>
      </w:r>
      <w:r w:rsidR="00957119" w:rsidRPr="000C4609">
        <w:rPr>
          <w:rFonts w:ascii="Arial" w:eastAsia="Times New Roman" w:hAnsi="Arial" w:cs="Arial"/>
          <w:lang w:val="es-ES"/>
        </w:rPr>
        <w:t>los siguientes productos de comunicación:</w:t>
      </w:r>
    </w:p>
    <w:p w14:paraId="6BBED42B" w14:textId="77777777" w:rsidR="00957119" w:rsidRPr="000C4609" w:rsidRDefault="00957119" w:rsidP="000C4609">
      <w:pPr>
        <w:pStyle w:val="Prrafodelista"/>
        <w:numPr>
          <w:ilvl w:val="0"/>
          <w:numId w:val="1"/>
        </w:numPr>
        <w:spacing w:line="276" w:lineRule="auto"/>
        <w:ind w:right="-660"/>
        <w:jc w:val="both"/>
        <w:rPr>
          <w:rFonts w:ascii="Arial" w:hAnsi="Arial" w:cs="Arial"/>
          <w:color w:val="000000" w:themeColor="text1"/>
        </w:rPr>
      </w:pPr>
      <w:r w:rsidRPr="000C4609">
        <w:rPr>
          <w:rFonts w:ascii="Arial" w:hAnsi="Arial" w:cs="Arial"/>
          <w:color w:val="000000" w:themeColor="text1"/>
        </w:rPr>
        <w:t>Una docuserie, de 5 capítulos, con historias de la vida real.</w:t>
      </w:r>
    </w:p>
    <w:p w14:paraId="2FA7D87F" w14:textId="77777777" w:rsidR="00957119" w:rsidRPr="000C4609" w:rsidRDefault="00957119" w:rsidP="000C4609">
      <w:pPr>
        <w:pStyle w:val="Prrafodelista"/>
        <w:numPr>
          <w:ilvl w:val="0"/>
          <w:numId w:val="1"/>
        </w:numPr>
        <w:spacing w:line="276" w:lineRule="auto"/>
        <w:ind w:right="-660"/>
        <w:jc w:val="both"/>
        <w:rPr>
          <w:rFonts w:ascii="Arial" w:hAnsi="Arial" w:cs="Arial"/>
          <w:color w:val="000000" w:themeColor="text1"/>
        </w:rPr>
      </w:pPr>
      <w:r w:rsidRPr="000C4609">
        <w:rPr>
          <w:rFonts w:ascii="Arial" w:hAnsi="Arial" w:cs="Arial"/>
          <w:color w:val="000000" w:themeColor="text1"/>
        </w:rPr>
        <w:t>Una serie animada de 5 capítulos sobre diferentes tipos de masculinidades.</w:t>
      </w:r>
    </w:p>
    <w:p w14:paraId="419BF9D4" w14:textId="0F478621" w:rsidR="00957119" w:rsidRPr="000C4609" w:rsidRDefault="00B06D40" w:rsidP="000C4609">
      <w:pPr>
        <w:pStyle w:val="Prrafodelista"/>
        <w:numPr>
          <w:ilvl w:val="0"/>
          <w:numId w:val="1"/>
        </w:numPr>
        <w:spacing w:after="160" w:line="276" w:lineRule="auto"/>
        <w:ind w:right="-660"/>
        <w:jc w:val="both"/>
        <w:rPr>
          <w:rFonts w:ascii="Arial" w:eastAsia="Times New Roman" w:hAnsi="Arial" w:cs="Arial"/>
          <w:lang w:val="es-ES"/>
        </w:rPr>
      </w:pPr>
      <w:r w:rsidRPr="000C4609">
        <w:rPr>
          <w:rFonts w:ascii="Arial" w:hAnsi="Arial" w:cs="Arial"/>
          <w:color w:val="000000" w:themeColor="text1"/>
        </w:rPr>
        <w:t>Un p</w:t>
      </w:r>
      <w:r w:rsidR="00957119" w:rsidRPr="000C4609">
        <w:rPr>
          <w:rFonts w:ascii="Arial" w:hAnsi="Arial" w:cs="Arial"/>
          <w:color w:val="000000" w:themeColor="text1"/>
        </w:rPr>
        <w:t>o</w:t>
      </w:r>
      <w:proofErr w:type="spellStart"/>
      <w:r w:rsidR="00957119" w:rsidRPr="000C4609">
        <w:rPr>
          <w:rFonts w:ascii="Arial" w:eastAsia="Times New Roman" w:hAnsi="Arial" w:cs="Arial"/>
          <w:lang w:val="es-ES"/>
        </w:rPr>
        <w:t>dcast</w:t>
      </w:r>
      <w:proofErr w:type="spellEnd"/>
      <w:r w:rsidR="00957119" w:rsidRPr="000C4609">
        <w:rPr>
          <w:rFonts w:ascii="Arial" w:eastAsia="Times New Roman" w:hAnsi="Arial" w:cs="Arial"/>
          <w:lang w:val="es-ES"/>
        </w:rPr>
        <w:t xml:space="preserve"> con una serie de 10 episodios de 30 minutos donde se abarcan diferentes temas de género e invitados especialistas en el área. </w:t>
      </w:r>
    </w:p>
    <w:p w14:paraId="5F159E23" w14:textId="08A64865" w:rsidR="004625DD" w:rsidRPr="000C4609" w:rsidRDefault="00773823" w:rsidP="000C4609">
      <w:pPr>
        <w:spacing w:after="160" w:line="276" w:lineRule="auto"/>
        <w:ind w:left="-284" w:right="-660"/>
        <w:jc w:val="both"/>
        <w:rPr>
          <w:rFonts w:ascii="Arial" w:eastAsia="Times New Roman" w:hAnsi="Arial" w:cs="Arial"/>
          <w:lang w:val="es-ES"/>
        </w:rPr>
      </w:pPr>
      <w:r w:rsidRPr="000C4609">
        <w:rPr>
          <w:rFonts w:ascii="Arial" w:eastAsia="Times New Roman" w:hAnsi="Arial" w:cs="Arial"/>
          <w:lang w:val="es-ES"/>
        </w:rPr>
        <w:t xml:space="preserve">Estos productos serán difundidos en diferentes medios, </w:t>
      </w:r>
      <w:r w:rsidR="00B06D40">
        <w:rPr>
          <w:rFonts w:ascii="Arial" w:eastAsia="Times New Roman" w:hAnsi="Arial" w:cs="Arial"/>
          <w:lang w:val="es-ES"/>
        </w:rPr>
        <w:t>destacándose el</w:t>
      </w:r>
      <w:r w:rsidRPr="000C4609">
        <w:rPr>
          <w:rFonts w:ascii="Arial" w:eastAsia="Times New Roman" w:hAnsi="Arial" w:cs="Arial"/>
          <w:lang w:val="es-ES"/>
        </w:rPr>
        <w:t xml:space="preserve"> canal local</w:t>
      </w:r>
      <w:r w:rsidR="004625DD" w:rsidRPr="000C4609">
        <w:rPr>
          <w:rFonts w:ascii="Arial" w:eastAsia="Times New Roman" w:hAnsi="Arial" w:cs="Arial"/>
          <w:lang w:val="es-ES"/>
        </w:rPr>
        <w:t xml:space="preserve"> de </w:t>
      </w:r>
      <w:r w:rsidR="004625DD" w:rsidRPr="000C4609">
        <w:rPr>
          <w:rFonts w:ascii="Arial" w:eastAsia="Times New Roman" w:hAnsi="Arial" w:cs="Arial"/>
          <w:lang w:val="es-HN"/>
        </w:rPr>
        <w:t>radio y televisión</w:t>
      </w:r>
      <w:r w:rsidRPr="000C4609">
        <w:rPr>
          <w:rFonts w:ascii="Arial" w:eastAsia="Times New Roman" w:hAnsi="Arial" w:cs="Arial"/>
          <w:lang w:val="es-HN"/>
        </w:rPr>
        <w:t xml:space="preserve"> HCH, cuyo director firmó</w:t>
      </w:r>
      <w:r w:rsidR="00BD04ED" w:rsidRPr="000C4609">
        <w:rPr>
          <w:rFonts w:ascii="Arial" w:eastAsia="Times New Roman" w:hAnsi="Arial" w:cs="Arial"/>
          <w:lang w:val="es-HN"/>
        </w:rPr>
        <w:t xml:space="preserve">, durante el evento, una carta </w:t>
      </w:r>
      <w:r w:rsidRPr="000C4609">
        <w:rPr>
          <w:rFonts w:ascii="Arial" w:eastAsia="Times New Roman" w:hAnsi="Arial" w:cs="Arial"/>
          <w:lang w:val="es-HN"/>
        </w:rPr>
        <w:t xml:space="preserve">de entendimiento para </w:t>
      </w:r>
      <w:r w:rsidR="00BD04ED" w:rsidRPr="000C4609">
        <w:rPr>
          <w:rFonts w:ascii="Arial" w:eastAsia="Times New Roman" w:hAnsi="Arial" w:cs="Arial"/>
          <w:lang w:val="es-HN"/>
        </w:rPr>
        <w:t>contribuir a la difusión de los productos de la campa</w:t>
      </w:r>
      <w:r w:rsidR="00BD04ED" w:rsidRPr="000C4609">
        <w:rPr>
          <w:rFonts w:ascii="Arial" w:eastAsia="Times New Roman" w:hAnsi="Arial" w:cs="Arial"/>
          <w:lang w:val="es-ES"/>
        </w:rPr>
        <w:t>ña. Asimismo el canal proporcionará, gratuitamente, espacios para que expertos en temas de violencia basada en género puedan transmitir mensajes que contribuyan a la sensibiliza</w:t>
      </w:r>
      <w:r w:rsidR="004625DD" w:rsidRPr="000C4609">
        <w:rPr>
          <w:rFonts w:ascii="Arial" w:eastAsia="Times New Roman" w:hAnsi="Arial" w:cs="Arial"/>
          <w:lang w:val="es-ES"/>
        </w:rPr>
        <w:t>ción y edu</w:t>
      </w:r>
      <w:r w:rsidR="003C1353">
        <w:rPr>
          <w:rFonts w:ascii="Arial" w:eastAsia="Times New Roman" w:hAnsi="Arial" w:cs="Arial"/>
          <w:lang w:val="es-ES"/>
        </w:rPr>
        <w:t>c</w:t>
      </w:r>
      <w:r w:rsidR="004625DD" w:rsidRPr="000C4609">
        <w:rPr>
          <w:rFonts w:ascii="Arial" w:eastAsia="Times New Roman" w:hAnsi="Arial" w:cs="Arial"/>
          <w:lang w:val="es-ES"/>
        </w:rPr>
        <w:t>ación de la sociedad.</w:t>
      </w:r>
    </w:p>
    <w:p w14:paraId="7DF1B28C" w14:textId="635BB10C" w:rsidR="0067119B" w:rsidRPr="000C4609" w:rsidRDefault="004625DD" w:rsidP="000C4609">
      <w:pPr>
        <w:spacing w:after="160" w:line="276" w:lineRule="auto"/>
        <w:ind w:left="-284" w:right="-660"/>
        <w:jc w:val="both"/>
        <w:rPr>
          <w:rFonts w:ascii="Arial" w:hAnsi="Arial" w:cs="Arial"/>
          <w:bCs/>
          <w:color w:val="000000" w:themeColor="text1"/>
        </w:rPr>
      </w:pPr>
      <w:r w:rsidRPr="000C4609">
        <w:rPr>
          <w:rFonts w:ascii="Arial" w:eastAsia="Times New Roman" w:hAnsi="Arial" w:cs="Arial"/>
          <w:lang w:val="es-ES"/>
        </w:rPr>
        <w:t xml:space="preserve">En el evento de lanzamiento participó la Sra. Alice </w:t>
      </w:r>
      <w:proofErr w:type="spellStart"/>
      <w:r w:rsidRPr="000C4609">
        <w:rPr>
          <w:rFonts w:ascii="Arial" w:eastAsia="Times New Roman" w:hAnsi="Arial" w:cs="Arial"/>
          <w:lang w:val="es-ES"/>
        </w:rPr>
        <w:t>Shackelford</w:t>
      </w:r>
      <w:proofErr w:type="spellEnd"/>
      <w:r w:rsidRPr="000C4609">
        <w:rPr>
          <w:rFonts w:ascii="Arial" w:eastAsia="Times New Roman" w:hAnsi="Arial" w:cs="Arial"/>
          <w:lang w:val="es-ES"/>
        </w:rPr>
        <w:t>, coordinadora residente del Sistema</w:t>
      </w:r>
      <w:r w:rsidRPr="000C4609">
        <w:rPr>
          <w:rFonts w:ascii="Arial" w:eastAsia="Times New Roman" w:hAnsi="Arial" w:cs="Arial"/>
          <w:color w:val="000000"/>
          <w:lang w:val="es-HN"/>
        </w:rPr>
        <w:t xml:space="preserve"> de las Naciones Unidas en Honduras,  el Sr. Jaume Segura, embajador de la Unión Europea en Honduras, </w:t>
      </w:r>
      <w:r w:rsidRPr="000C4609">
        <w:rPr>
          <w:rFonts w:ascii="Arial" w:hAnsi="Arial" w:cs="Arial"/>
          <w:bCs/>
          <w:color w:val="000000" w:themeColor="text1"/>
          <w:lang w:val="es-HN"/>
        </w:rPr>
        <w:t xml:space="preserve">el Sr. </w:t>
      </w:r>
      <w:r w:rsidRPr="000C4609">
        <w:rPr>
          <w:rFonts w:ascii="Arial" w:hAnsi="Arial" w:cs="Arial"/>
          <w:bCs/>
          <w:color w:val="000000" w:themeColor="text1"/>
        </w:rPr>
        <w:t>Eduardo Maldonado, director general del canal HCH, representantes de organizaciones de sociedad civil, me</w:t>
      </w:r>
      <w:r w:rsidR="0067119B" w:rsidRPr="000C4609">
        <w:rPr>
          <w:rFonts w:ascii="Arial" w:hAnsi="Arial" w:cs="Arial"/>
          <w:bCs/>
          <w:color w:val="000000" w:themeColor="text1"/>
        </w:rPr>
        <w:t xml:space="preserve">dios de comunicación, y otros. </w:t>
      </w:r>
    </w:p>
    <w:p w14:paraId="60D94698" w14:textId="21B57AF1" w:rsidR="004625DD" w:rsidRPr="000C4609" w:rsidRDefault="0067119B" w:rsidP="000C4609">
      <w:pPr>
        <w:spacing w:line="276" w:lineRule="auto"/>
        <w:ind w:left="-284" w:right="-660"/>
        <w:jc w:val="both"/>
        <w:rPr>
          <w:rFonts w:ascii="Arial" w:hAnsi="Arial" w:cs="Arial"/>
          <w:bCs/>
          <w:color w:val="000000" w:themeColor="text1"/>
        </w:rPr>
      </w:pPr>
      <w:r w:rsidRPr="000C4609">
        <w:rPr>
          <w:rFonts w:ascii="Arial" w:hAnsi="Arial" w:cs="Arial"/>
          <w:bCs/>
          <w:color w:val="000000" w:themeColor="text1"/>
        </w:rPr>
        <w:t xml:space="preserve">En Honduras, durante el 2020 y hasta abril del año 2021 </w:t>
      </w:r>
      <w:r w:rsidRPr="000C4609">
        <w:rPr>
          <w:rFonts w:ascii="Arial" w:hAnsi="Arial" w:cs="Arial"/>
        </w:rPr>
        <w:t xml:space="preserve">el Sistema Nacional de Emergencias-911 contabilizó 151,264 llamadas de denuncias </w:t>
      </w:r>
      <w:r w:rsidR="00D352E3" w:rsidRPr="000C4609">
        <w:rPr>
          <w:rFonts w:ascii="Arial" w:hAnsi="Arial" w:cs="Arial"/>
        </w:rPr>
        <w:t>asociadas a</w:t>
      </w:r>
      <w:r w:rsidR="003C1353">
        <w:rPr>
          <w:rFonts w:ascii="Arial" w:hAnsi="Arial" w:cs="Arial"/>
        </w:rPr>
        <w:t xml:space="preserve"> la</w:t>
      </w:r>
      <w:r w:rsidR="00D352E3" w:rsidRPr="000C4609">
        <w:rPr>
          <w:rFonts w:ascii="Arial" w:hAnsi="Arial" w:cs="Arial"/>
        </w:rPr>
        <w:t xml:space="preserve"> violencia doméstica. Por otro lado, </w:t>
      </w:r>
      <w:r w:rsidRPr="000C4609">
        <w:rPr>
          <w:rFonts w:ascii="Arial" w:hAnsi="Arial" w:cs="Arial"/>
        </w:rPr>
        <w:t>el Ministerio Público</w:t>
      </w:r>
      <w:r w:rsidR="00D352E3" w:rsidRPr="000C4609">
        <w:rPr>
          <w:rFonts w:ascii="Arial" w:hAnsi="Arial" w:cs="Arial"/>
        </w:rPr>
        <w:t xml:space="preserve"> de Honduras</w:t>
      </w:r>
      <w:r w:rsidRPr="000C4609">
        <w:rPr>
          <w:rFonts w:ascii="Arial" w:hAnsi="Arial" w:cs="Arial"/>
        </w:rPr>
        <w:t xml:space="preserve"> en el 2020 reportó 2400 denuncias por agresiones sexuales principalmente contra mujeres.</w:t>
      </w:r>
      <w:r w:rsidR="00D352E3" w:rsidRPr="000C4609">
        <w:rPr>
          <w:rFonts w:ascii="Arial" w:hAnsi="Arial" w:cs="Arial"/>
        </w:rPr>
        <w:t xml:space="preserve"> Ante esta pandemia</w:t>
      </w:r>
      <w:r w:rsidR="001230F2" w:rsidRPr="000C4609">
        <w:rPr>
          <w:rFonts w:ascii="Arial" w:hAnsi="Arial" w:cs="Arial"/>
        </w:rPr>
        <w:t xml:space="preserve">, </w:t>
      </w:r>
      <w:r w:rsidR="00D352E3" w:rsidRPr="000C4609">
        <w:rPr>
          <w:rFonts w:ascii="Arial" w:hAnsi="Arial" w:cs="Arial"/>
        </w:rPr>
        <w:t xml:space="preserve">la cual muchas veces es invisibilizada, la Unión Europea </w:t>
      </w:r>
      <w:r w:rsidR="001230F2" w:rsidRPr="000C4609">
        <w:rPr>
          <w:rFonts w:ascii="Arial" w:hAnsi="Arial" w:cs="Arial"/>
        </w:rPr>
        <w:t>y el Sistema de Naciones Unidas, a través de la iniciativa Spotlight,</w:t>
      </w:r>
      <w:r w:rsidR="00D352E3" w:rsidRPr="000C4609">
        <w:rPr>
          <w:rFonts w:ascii="Arial" w:hAnsi="Arial" w:cs="Arial"/>
        </w:rPr>
        <w:t xml:space="preserve"> reafirman </w:t>
      </w:r>
      <w:r w:rsidR="00D352E3" w:rsidRPr="000C4609">
        <w:rPr>
          <w:rFonts w:ascii="Arial" w:hAnsi="Arial" w:cs="Arial"/>
          <w:bCs/>
          <w:color w:val="000000" w:themeColor="text1"/>
        </w:rPr>
        <w:t>su compromiso por la eliminación de todas las formas de violencia contra mujeres</w:t>
      </w:r>
      <w:r w:rsidR="003C1353">
        <w:rPr>
          <w:rFonts w:ascii="Arial" w:hAnsi="Arial" w:cs="Arial"/>
          <w:bCs/>
          <w:color w:val="000000" w:themeColor="text1"/>
        </w:rPr>
        <w:t>, jóvenes</w:t>
      </w:r>
      <w:r w:rsidR="00D352E3" w:rsidRPr="000C4609">
        <w:rPr>
          <w:rFonts w:ascii="Arial" w:hAnsi="Arial" w:cs="Arial"/>
          <w:bCs/>
          <w:color w:val="000000" w:themeColor="text1"/>
        </w:rPr>
        <w:t xml:space="preserve"> y niñas.</w:t>
      </w:r>
    </w:p>
    <w:p w14:paraId="6E186506" w14:textId="77777777" w:rsidR="004625DD" w:rsidRPr="000C4609" w:rsidRDefault="004625DD" w:rsidP="000C4609">
      <w:pPr>
        <w:spacing w:after="160"/>
        <w:ind w:left="-284" w:right="-660"/>
        <w:jc w:val="both"/>
        <w:textAlignment w:val="baseline"/>
        <w:rPr>
          <w:rFonts w:eastAsia="Times New Roman"/>
          <w:color w:val="000000"/>
          <w:sz w:val="24"/>
          <w:lang w:val="es-HN"/>
        </w:rPr>
      </w:pPr>
    </w:p>
    <w:p w14:paraId="72F8571C" w14:textId="7D7F3A48" w:rsidR="00F157FD" w:rsidRDefault="004625DD" w:rsidP="000C4609">
      <w:pPr>
        <w:ind w:left="-284" w:right="-660"/>
        <w:jc w:val="both"/>
        <w:rPr>
          <w:rFonts w:eastAsia="Times New Roman"/>
          <w:sz w:val="24"/>
          <w:lang w:val="es-ES"/>
        </w:rPr>
      </w:pPr>
      <w:r w:rsidRPr="000C4609">
        <w:rPr>
          <w:rFonts w:eastAsia="Times New Roman"/>
          <w:sz w:val="24"/>
          <w:lang w:val="es-ES"/>
        </w:rPr>
        <w:t xml:space="preserve"> </w:t>
      </w:r>
      <w:r w:rsidR="00BD04ED" w:rsidRPr="000C4609">
        <w:rPr>
          <w:rFonts w:eastAsia="Times New Roman"/>
          <w:sz w:val="24"/>
          <w:lang w:val="es-ES"/>
        </w:rPr>
        <w:t xml:space="preserve"> </w:t>
      </w:r>
    </w:p>
    <w:p w14:paraId="14EBEAAC" w14:textId="39968E8B" w:rsidR="001230F2" w:rsidRDefault="001230F2" w:rsidP="000C4609">
      <w:pPr>
        <w:ind w:left="-284" w:right="-660"/>
        <w:jc w:val="both"/>
        <w:rPr>
          <w:rFonts w:eastAsia="Times New Roman"/>
          <w:sz w:val="24"/>
          <w:lang w:val="es-ES"/>
        </w:rPr>
      </w:pPr>
    </w:p>
    <w:p w14:paraId="5FE73DF7" w14:textId="454113E8" w:rsidR="001230F2" w:rsidRDefault="001230F2" w:rsidP="000C4609">
      <w:pPr>
        <w:ind w:left="-284" w:right="-660"/>
        <w:jc w:val="both"/>
        <w:rPr>
          <w:rFonts w:eastAsia="Times New Roman"/>
          <w:sz w:val="24"/>
          <w:lang w:val="es-ES"/>
        </w:rPr>
      </w:pPr>
    </w:p>
    <w:p w14:paraId="6CA589B0" w14:textId="5A25F30A" w:rsidR="001230F2" w:rsidRDefault="001230F2" w:rsidP="000C4609">
      <w:pPr>
        <w:ind w:left="-284" w:right="-660"/>
        <w:jc w:val="both"/>
        <w:rPr>
          <w:rFonts w:eastAsia="Times New Roman"/>
          <w:sz w:val="24"/>
          <w:lang w:val="es-ES"/>
        </w:rPr>
      </w:pPr>
    </w:p>
    <w:p w14:paraId="7CE9BF57" w14:textId="2E5E5E59" w:rsidR="00556391" w:rsidRDefault="00556391" w:rsidP="000C4609">
      <w:pPr>
        <w:ind w:left="-284" w:right="-660"/>
        <w:jc w:val="both"/>
        <w:rPr>
          <w:rFonts w:eastAsia="Times New Roman"/>
          <w:sz w:val="24"/>
          <w:lang w:val="es-ES"/>
        </w:rPr>
      </w:pPr>
    </w:p>
    <w:p w14:paraId="75564BFA" w14:textId="0AADB940" w:rsidR="00556391" w:rsidRDefault="00556391" w:rsidP="000C4609">
      <w:pPr>
        <w:ind w:left="-284" w:right="-660"/>
        <w:jc w:val="both"/>
        <w:rPr>
          <w:rFonts w:eastAsia="Times New Roman"/>
          <w:sz w:val="24"/>
          <w:lang w:val="es-ES"/>
        </w:rPr>
      </w:pPr>
    </w:p>
    <w:p w14:paraId="45A87071" w14:textId="77777777" w:rsidR="00556391" w:rsidRDefault="00556391" w:rsidP="000C4609">
      <w:pPr>
        <w:ind w:left="-284" w:right="-660"/>
        <w:jc w:val="both"/>
        <w:rPr>
          <w:rFonts w:eastAsia="Times New Roman"/>
          <w:sz w:val="24"/>
          <w:lang w:val="es-ES"/>
        </w:rPr>
      </w:pPr>
    </w:p>
    <w:p w14:paraId="753176B7" w14:textId="4CF47B2B" w:rsidR="00D945C2" w:rsidRDefault="00D945C2" w:rsidP="000C4609">
      <w:pPr>
        <w:ind w:right="-660"/>
        <w:jc w:val="both"/>
        <w:rPr>
          <w:rFonts w:eastAsia="Times New Roman"/>
          <w:sz w:val="24"/>
          <w:lang w:val="es-HN"/>
        </w:rPr>
      </w:pPr>
    </w:p>
    <w:p w14:paraId="23E49D60" w14:textId="77777777" w:rsidR="00673C67" w:rsidRPr="000C4609" w:rsidRDefault="00AB3D08" w:rsidP="000C4609">
      <w:pPr>
        <w:ind w:left="-284" w:right="-660"/>
        <w:jc w:val="both"/>
        <w:rPr>
          <w:rFonts w:ascii="Arial" w:hAnsi="Arial" w:cs="Arial"/>
          <w:b/>
        </w:rPr>
      </w:pPr>
      <w:r w:rsidRPr="000C4609">
        <w:rPr>
          <w:rFonts w:ascii="Arial" w:hAnsi="Arial" w:cs="Arial"/>
          <w:b/>
        </w:rPr>
        <w:lastRenderedPageBreak/>
        <w:t>Iniciativa Spotlight</w:t>
      </w:r>
    </w:p>
    <w:p w14:paraId="1601AA50" w14:textId="77777777" w:rsidR="00673C67" w:rsidRPr="000C4609" w:rsidRDefault="00673C67" w:rsidP="000C4609">
      <w:pPr>
        <w:ind w:left="-284" w:right="-660"/>
        <w:jc w:val="both"/>
        <w:rPr>
          <w:rFonts w:ascii="Arial" w:hAnsi="Arial" w:cs="Arial"/>
          <w:b/>
        </w:rPr>
      </w:pPr>
    </w:p>
    <w:p w14:paraId="0EFB4257" w14:textId="6B567884" w:rsidR="00673C67" w:rsidRPr="000C4609" w:rsidRDefault="00673C67" w:rsidP="000C4609">
      <w:pPr>
        <w:ind w:left="-284" w:right="-660"/>
        <w:jc w:val="both"/>
        <w:rPr>
          <w:rFonts w:ascii="Arial" w:hAnsi="Arial" w:cs="Arial"/>
          <w:bCs/>
          <w:color w:val="000000" w:themeColor="text1"/>
        </w:rPr>
      </w:pPr>
      <w:r w:rsidRPr="000C4609">
        <w:rPr>
          <w:rFonts w:ascii="Arial" w:hAnsi="Arial" w:cs="Arial"/>
        </w:rPr>
        <w:t xml:space="preserve">La </w:t>
      </w:r>
      <w:r w:rsidR="001F7080">
        <w:rPr>
          <w:rFonts w:ascii="Arial" w:hAnsi="Arial" w:cs="Arial"/>
        </w:rPr>
        <w:t>I</w:t>
      </w:r>
      <w:r w:rsidRPr="000C4609">
        <w:rPr>
          <w:rFonts w:ascii="Arial" w:hAnsi="Arial" w:cs="Arial"/>
        </w:rPr>
        <w:t xml:space="preserve">niciativa Spotlight es </w:t>
      </w:r>
      <w:r w:rsidR="001276D5">
        <w:rPr>
          <w:rFonts w:ascii="Arial" w:hAnsi="Arial" w:cs="Arial"/>
        </w:rPr>
        <w:t>programa</w:t>
      </w:r>
      <w:r w:rsidR="00245B88" w:rsidRPr="000C4609">
        <w:rPr>
          <w:rFonts w:ascii="Arial" w:eastAsia="Times New Roman" w:hAnsi="Arial" w:cs="Arial"/>
          <w:lang w:val="es-ES"/>
        </w:rPr>
        <w:t xml:space="preserve"> </w:t>
      </w:r>
      <w:r w:rsidRPr="000C4609">
        <w:rPr>
          <w:rFonts w:ascii="Arial" w:eastAsia="Times New Roman" w:hAnsi="Arial" w:cs="Arial"/>
          <w:lang w:val="es-ES"/>
        </w:rPr>
        <w:t>de l</w:t>
      </w:r>
      <w:r w:rsidRPr="000C4609">
        <w:rPr>
          <w:rFonts w:ascii="Arial" w:hAnsi="Arial" w:cs="Arial"/>
        </w:rPr>
        <w:t>a Unión Europea y la</w:t>
      </w:r>
      <w:r w:rsidR="001F7080">
        <w:rPr>
          <w:rFonts w:ascii="Arial" w:hAnsi="Arial" w:cs="Arial"/>
        </w:rPr>
        <w:t xml:space="preserve">s </w:t>
      </w:r>
      <w:r w:rsidRPr="000C4609">
        <w:rPr>
          <w:rFonts w:ascii="Arial" w:hAnsi="Arial" w:cs="Arial"/>
        </w:rPr>
        <w:t xml:space="preserve">Naciones </w:t>
      </w:r>
      <w:r w:rsidRPr="000C4609">
        <w:rPr>
          <w:rFonts w:ascii="Arial" w:hAnsi="Arial" w:cs="Arial"/>
          <w:bCs/>
          <w:color w:val="000000" w:themeColor="text1"/>
        </w:rPr>
        <w:t>Unidas orientada a eliminar todas las formas de violencia contra las mujeres y las niñas.</w:t>
      </w:r>
    </w:p>
    <w:p w14:paraId="1F8C0126" w14:textId="77777777" w:rsidR="00673C67" w:rsidRPr="000C4609" w:rsidRDefault="00673C67" w:rsidP="000C4609">
      <w:pPr>
        <w:ind w:left="-284" w:right="-660"/>
        <w:jc w:val="both"/>
        <w:rPr>
          <w:rFonts w:ascii="Arial" w:hAnsi="Arial" w:cs="Arial"/>
          <w:b/>
        </w:rPr>
      </w:pPr>
    </w:p>
    <w:p w14:paraId="582CCDC9" w14:textId="1F179E11" w:rsidR="00673C67" w:rsidRPr="000C4609" w:rsidRDefault="00673C67" w:rsidP="000C4609">
      <w:pPr>
        <w:spacing w:after="160"/>
        <w:ind w:left="-284" w:right="-660"/>
        <w:jc w:val="both"/>
        <w:rPr>
          <w:rFonts w:ascii="Arial" w:hAnsi="Arial" w:cs="Arial"/>
          <w:bCs/>
          <w:color w:val="000000" w:themeColor="text1"/>
        </w:rPr>
      </w:pPr>
      <w:r w:rsidRPr="000C4609">
        <w:rPr>
          <w:rFonts w:ascii="Arial" w:hAnsi="Arial" w:cs="Arial"/>
          <w:bCs/>
          <w:color w:val="000000" w:themeColor="text1"/>
        </w:rPr>
        <w:t xml:space="preserve">El nombre de la iniciativa —Spotlight, que significa “foco” en inglés— </w:t>
      </w:r>
      <w:r w:rsidR="00BA5960" w:rsidRPr="000C4609">
        <w:rPr>
          <w:rFonts w:ascii="Arial" w:hAnsi="Arial" w:cs="Arial"/>
          <w:bCs/>
          <w:color w:val="000000" w:themeColor="text1"/>
        </w:rPr>
        <w:t>enfatiza en que,</w:t>
      </w:r>
      <w:r w:rsidRPr="000C4609">
        <w:rPr>
          <w:rFonts w:ascii="Arial" w:hAnsi="Arial" w:cs="Arial"/>
          <w:bCs/>
          <w:color w:val="000000" w:themeColor="text1"/>
        </w:rPr>
        <w:t xml:space="preserve"> a menudo, </w:t>
      </w:r>
      <w:r w:rsidR="00BA5960" w:rsidRPr="000C4609">
        <w:rPr>
          <w:rFonts w:ascii="Arial" w:hAnsi="Arial" w:cs="Arial"/>
          <w:bCs/>
          <w:color w:val="000000" w:themeColor="text1"/>
        </w:rPr>
        <w:t>la violencia basada en género toma</w:t>
      </w:r>
      <w:r w:rsidRPr="000C4609">
        <w:rPr>
          <w:rFonts w:ascii="Arial" w:hAnsi="Arial" w:cs="Arial"/>
          <w:bCs/>
          <w:color w:val="000000" w:themeColor="text1"/>
        </w:rPr>
        <w:t xml:space="preserve"> lugar en la oscuridad, se niega o se oculta. Con </w:t>
      </w:r>
      <w:r w:rsidR="00BA5960" w:rsidRPr="000C4609">
        <w:rPr>
          <w:rFonts w:ascii="Arial" w:hAnsi="Arial" w:cs="Arial"/>
          <w:bCs/>
          <w:color w:val="000000" w:themeColor="text1"/>
        </w:rPr>
        <w:t>los esfuerzos de la iniciativa, se pretende</w:t>
      </w:r>
      <w:r w:rsidRPr="000C4609">
        <w:rPr>
          <w:rFonts w:ascii="Arial" w:hAnsi="Arial" w:cs="Arial"/>
          <w:bCs/>
          <w:color w:val="000000" w:themeColor="text1"/>
        </w:rPr>
        <w:t xml:space="preserve"> sacarla a la luz pública, convertirla en el centro de atención y tomar medidas para eliminarla. </w:t>
      </w:r>
      <w:r w:rsidR="000C4609">
        <w:rPr>
          <w:rFonts w:ascii="Arial" w:hAnsi="Arial" w:cs="Arial"/>
          <w:bCs/>
          <w:color w:val="000000" w:themeColor="text1"/>
        </w:rPr>
        <w:t>De esta forma se podrá</w:t>
      </w:r>
      <w:r w:rsidR="00BA5960" w:rsidRPr="000C4609">
        <w:rPr>
          <w:rFonts w:ascii="Arial" w:hAnsi="Arial" w:cs="Arial"/>
          <w:bCs/>
          <w:color w:val="000000" w:themeColor="text1"/>
        </w:rPr>
        <w:t xml:space="preserve"> </w:t>
      </w:r>
      <w:r w:rsidRPr="000C4609">
        <w:rPr>
          <w:rFonts w:ascii="Arial" w:hAnsi="Arial" w:cs="Arial"/>
          <w:bCs/>
          <w:color w:val="000000" w:themeColor="text1"/>
        </w:rPr>
        <w:t>hacer realidad la igualdad de género y el empoderamiento de la mujer.</w:t>
      </w:r>
    </w:p>
    <w:p w14:paraId="7EB5E414" w14:textId="6F5A5E48" w:rsidR="00BA5960" w:rsidRPr="000C4609" w:rsidRDefault="004D608E" w:rsidP="000C4609">
      <w:pPr>
        <w:spacing w:after="160"/>
        <w:ind w:left="-284" w:right="-6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La Iniciativa </w:t>
      </w:r>
      <w:r w:rsidR="00673C67" w:rsidRPr="000C4609">
        <w:rPr>
          <w:rFonts w:ascii="Arial" w:hAnsi="Arial" w:cs="Arial"/>
          <w:bCs/>
          <w:color w:val="000000" w:themeColor="text1"/>
        </w:rPr>
        <w:t>también pone de relieve la importancia de invertir de manera específica en las mujeres y las niñas, condición indispensable para alcanzar el desarrollo sostenible de acuerdo con la Agenda 2030.</w:t>
      </w:r>
    </w:p>
    <w:p w14:paraId="09C4B00E" w14:textId="78DFD395" w:rsidR="00556391" w:rsidRPr="000C4609" w:rsidRDefault="00245B88" w:rsidP="000C4609">
      <w:pPr>
        <w:spacing w:after="160"/>
        <w:ind w:left="-284" w:right="-660"/>
        <w:jc w:val="both"/>
        <w:rPr>
          <w:rFonts w:ascii="Tw Cen MT" w:eastAsia="Times New Roman" w:hAnsi="Tw Cen MT" w:cs="Arial"/>
          <w:color w:val="000000" w:themeColor="text1"/>
          <w:spacing w:val="4"/>
          <w:sz w:val="19"/>
          <w:szCs w:val="21"/>
          <w:lang w:eastAsia="es-ES_tradnl"/>
        </w:rPr>
      </w:pPr>
      <w:r w:rsidRPr="000C4609">
        <w:rPr>
          <w:rFonts w:ascii="Arial" w:hAnsi="Arial" w:cs="Arial"/>
          <w:bCs/>
          <w:color w:val="000000" w:themeColor="text1"/>
        </w:rPr>
        <w:t>Con un import</w:t>
      </w:r>
      <w:r w:rsidR="001F7080">
        <w:rPr>
          <w:rFonts w:ascii="Arial" w:hAnsi="Arial" w:cs="Arial"/>
          <w:bCs/>
          <w:color w:val="000000" w:themeColor="text1"/>
        </w:rPr>
        <w:t>e</w:t>
      </w:r>
      <w:r w:rsidRPr="000C4609">
        <w:rPr>
          <w:rFonts w:ascii="Arial" w:hAnsi="Arial" w:cs="Arial"/>
          <w:bCs/>
          <w:color w:val="000000" w:themeColor="text1"/>
        </w:rPr>
        <w:t xml:space="preserve"> de 500 millones de euros, aportados por la Unión Europea, se realizan acciones a nivel mundial. En Honduras se realizan acciones principalmente en las ciudades de </w:t>
      </w:r>
      <w:r w:rsidR="00AB3D08" w:rsidRPr="000C4609">
        <w:rPr>
          <w:rFonts w:ascii="Arial" w:hAnsi="Arial" w:cs="Arial"/>
          <w:bCs/>
          <w:color w:val="000000" w:themeColor="text1"/>
        </w:rPr>
        <w:t>Tegucigalpa, San Pedro Sula, Choloma, La Ceiba e Intibucá.</w:t>
      </w:r>
      <w:r w:rsidRPr="000C4609">
        <w:rPr>
          <w:rFonts w:ascii="Arial" w:hAnsi="Arial" w:cs="Arial"/>
          <w:bCs/>
          <w:color w:val="000000" w:themeColor="text1"/>
        </w:rPr>
        <w:t xml:space="preserve"> </w:t>
      </w:r>
      <w:r w:rsidR="00556391" w:rsidRPr="000C4609">
        <w:rPr>
          <w:rFonts w:ascii="Arial" w:hAnsi="Arial" w:cs="Arial"/>
          <w:bCs/>
          <w:color w:val="000000" w:themeColor="text1"/>
        </w:rPr>
        <w:t xml:space="preserve">Los ejes de trabajo son: </w:t>
      </w:r>
      <w:r w:rsidRPr="000C4609">
        <w:rPr>
          <w:rFonts w:ascii="Arial" w:hAnsi="Arial" w:cs="Arial"/>
          <w:bCs/>
          <w:color w:val="000000" w:themeColor="text1"/>
        </w:rPr>
        <w:t xml:space="preserve"> </w:t>
      </w:r>
      <w:r w:rsidR="00556391" w:rsidRPr="000C4609">
        <w:rPr>
          <w:rFonts w:ascii="Tw Cen MT" w:eastAsia="Times New Roman" w:hAnsi="Tw Cen MT" w:cs="Arial"/>
          <w:color w:val="000000" w:themeColor="text1"/>
          <w:spacing w:val="4"/>
          <w:sz w:val="19"/>
          <w:szCs w:val="21"/>
          <w:lang w:eastAsia="es-ES_tradnl"/>
        </w:rPr>
        <w:t xml:space="preserve"> </w:t>
      </w:r>
    </w:p>
    <w:p w14:paraId="4836D08D" w14:textId="77777777" w:rsidR="00556391" w:rsidRPr="000C4609" w:rsidRDefault="00AB3D08" w:rsidP="000C4609">
      <w:pPr>
        <w:pStyle w:val="Prrafodelista"/>
        <w:numPr>
          <w:ilvl w:val="0"/>
          <w:numId w:val="2"/>
        </w:numPr>
        <w:spacing w:after="160"/>
        <w:ind w:right="-660"/>
        <w:jc w:val="both"/>
        <w:rPr>
          <w:rFonts w:ascii="Tw Cen MT" w:eastAsia="Times New Roman" w:hAnsi="Tw Cen MT" w:cs="Arial"/>
          <w:color w:val="000000" w:themeColor="text1"/>
          <w:spacing w:val="4"/>
          <w:sz w:val="19"/>
          <w:szCs w:val="21"/>
          <w:lang w:eastAsia="es-ES_tradnl"/>
        </w:rPr>
      </w:pPr>
      <w:r w:rsidRPr="000C4609">
        <w:rPr>
          <w:rFonts w:ascii="Arial" w:hAnsi="Arial" w:cs="Arial"/>
          <w:bCs/>
          <w:color w:val="000000" w:themeColor="text1"/>
        </w:rPr>
        <w:t>Marcos Normativ</w:t>
      </w:r>
      <w:r w:rsidR="00556391" w:rsidRPr="000C4609">
        <w:rPr>
          <w:rFonts w:ascii="Arial" w:hAnsi="Arial" w:cs="Arial"/>
          <w:bCs/>
          <w:color w:val="000000" w:themeColor="text1"/>
        </w:rPr>
        <w:t>os y de Políticas Públicas</w:t>
      </w:r>
    </w:p>
    <w:p w14:paraId="63714860" w14:textId="77777777" w:rsidR="00556391" w:rsidRPr="000C4609" w:rsidRDefault="00AB3D08" w:rsidP="000C4609">
      <w:pPr>
        <w:pStyle w:val="Prrafodelista"/>
        <w:numPr>
          <w:ilvl w:val="0"/>
          <w:numId w:val="2"/>
        </w:numPr>
        <w:spacing w:after="160"/>
        <w:ind w:right="-660"/>
        <w:jc w:val="both"/>
        <w:rPr>
          <w:rFonts w:ascii="Tw Cen MT" w:eastAsia="Times New Roman" w:hAnsi="Tw Cen MT" w:cs="Arial"/>
          <w:color w:val="000000" w:themeColor="text1"/>
          <w:spacing w:val="4"/>
          <w:sz w:val="19"/>
          <w:szCs w:val="21"/>
          <w:lang w:eastAsia="es-ES_tradnl"/>
        </w:rPr>
      </w:pPr>
      <w:r w:rsidRPr="000C4609">
        <w:rPr>
          <w:rFonts w:ascii="Arial" w:hAnsi="Arial" w:cs="Arial"/>
          <w:bCs/>
          <w:color w:val="000000" w:themeColor="text1"/>
        </w:rPr>
        <w:t>For</w:t>
      </w:r>
      <w:r w:rsidR="00556391" w:rsidRPr="000C4609">
        <w:rPr>
          <w:rFonts w:ascii="Arial" w:hAnsi="Arial" w:cs="Arial"/>
          <w:bCs/>
          <w:color w:val="000000" w:themeColor="text1"/>
        </w:rPr>
        <w:t>talecimiento institucional</w:t>
      </w:r>
    </w:p>
    <w:p w14:paraId="6E3DAB45" w14:textId="73456F45" w:rsidR="00556391" w:rsidRPr="000C4609" w:rsidRDefault="00AB3D08" w:rsidP="000C4609">
      <w:pPr>
        <w:pStyle w:val="Prrafodelista"/>
        <w:numPr>
          <w:ilvl w:val="0"/>
          <w:numId w:val="2"/>
        </w:numPr>
        <w:spacing w:after="160"/>
        <w:ind w:right="-660"/>
        <w:jc w:val="both"/>
        <w:rPr>
          <w:rFonts w:ascii="Tw Cen MT" w:eastAsia="Times New Roman" w:hAnsi="Tw Cen MT" w:cs="Arial"/>
          <w:color w:val="000000" w:themeColor="text1"/>
          <w:spacing w:val="4"/>
          <w:sz w:val="19"/>
          <w:szCs w:val="21"/>
          <w:lang w:eastAsia="es-ES_tradnl"/>
        </w:rPr>
      </w:pPr>
      <w:r w:rsidRPr="000C4609">
        <w:rPr>
          <w:rFonts w:ascii="Arial" w:hAnsi="Arial" w:cs="Arial"/>
          <w:bCs/>
          <w:color w:val="000000" w:themeColor="text1"/>
        </w:rPr>
        <w:t xml:space="preserve">Cambio de normas </w:t>
      </w:r>
      <w:r w:rsidR="000C4609" w:rsidRPr="000C4609">
        <w:rPr>
          <w:rFonts w:ascii="Arial" w:hAnsi="Arial" w:cs="Arial"/>
          <w:bCs/>
          <w:color w:val="000000" w:themeColor="text1"/>
        </w:rPr>
        <w:t>sociales y comportamientos</w:t>
      </w:r>
    </w:p>
    <w:p w14:paraId="719C245D" w14:textId="77777777" w:rsidR="00556391" w:rsidRPr="000C4609" w:rsidRDefault="00AB3D08" w:rsidP="000C4609">
      <w:pPr>
        <w:pStyle w:val="Prrafodelista"/>
        <w:numPr>
          <w:ilvl w:val="0"/>
          <w:numId w:val="2"/>
        </w:numPr>
        <w:spacing w:after="160"/>
        <w:ind w:right="-660"/>
        <w:jc w:val="both"/>
        <w:rPr>
          <w:rFonts w:ascii="Tw Cen MT" w:eastAsia="Times New Roman" w:hAnsi="Tw Cen MT" w:cs="Arial"/>
          <w:color w:val="000000" w:themeColor="text1"/>
          <w:spacing w:val="4"/>
          <w:sz w:val="19"/>
          <w:szCs w:val="21"/>
          <w:lang w:eastAsia="es-ES_tradnl"/>
        </w:rPr>
      </w:pPr>
      <w:r w:rsidRPr="000C4609">
        <w:rPr>
          <w:rFonts w:ascii="Arial" w:hAnsi="Arial" w:cs="Arial"/>
          <w:bCs/>
          <w:color w:val="000000" w:themeColor="text1"/>
        </w:rPr>
        <w:t xml:space="preserve">Servicios de calidad y con enfoque de </w:t>
      </w:r>
      <w:r w:rsidR="00556391" w:rsidRPr="000C4609">
        <w:rPr>
          <w:rFonts w:ascii="Arial" w:hAnsi="Arial" w:cs="Arial"/>
          <w:bCs/>
          <w:color w:val="000000" w:themeColor="text1"/>
        </w:rPr>
        <w:t>prevención y resiliencia</w:t>
      </w:r>
    </w:p>
    <w:p w14:paraId="55D0A54A" w14:textId="6F512188" w:rsidR="00AB3D08" w:rsidRPr="000C4609" w:rsidRDefault="000C4609" w:rsidP="000C4609">
      <w:pPr>
        <w:pStyle w:val="Prrafodelista"/>
        <w:numPr>
          <w:ilvl w:val="0"/>
          <w:numId w:val="2"/>
        </w:numPr>
        <w:spacing w:after="160"/>
        <w:ind w:right="-660"/>
        <w:jc w:val="both"/>
        <w:rPr>
          <w:rFonts w:ascii="Tw Cen MT" w:eastAsia="Times New Roman" w:hAnsi="Tw Cen MT" w:cs="Arial"/>
          <w:color w:val="000000" w:themeColor="text1"/>
          <w:spacing w:val="4"/>
          <w:sz w:val="19"/>
          <w:szCs w:val="21"/>
          <w:lang w:eastAsia="es-ES_tradnl"/>
        </w:rPr>
      </w:pPr>
      <w:r w:rsidRPr="000C4609">
        <w:rPr>
          <w:rFonts w:ascii="Arial" w:hAnsi="Arial" w:cs="Arial"/>
          <w:bCs/>
          <w:color w:val="000000" w:themeColor="text1"/>
        </w:rPr>
        <w:t>Gestión de datos e información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AB3D08" w:rsidRPr="000C4609">
        <w:rPr>
          <w:rFonts w:ascii="Arial" w:hAnsi="Arial" w:cs="Arial"/>
          <w:bCs/>
          <w:color w:val="000000" w:themeColor="text1"/>
        </w:rPr>
        <w:t>para orientar las políticas y programas enfoca</w:t>
      </w:r>
      <w:r w:rsidR="00556391" w:rsidRPr="000C4609">
        <w:rPr>
          <w:rFonts w:ascii="Arial" w:hAnsi="Arial" w:cs="Arial"/>
          <w:bCs/>
          <w:color w:val="000000" w:themeColor="text1"/>
        </w:rPr>
        <w:t>dos en VCMN y femicidios, y e</w:t>
      </w:r>
      <w:r w:rsidR="00AB3D08" w:rsidRPr="000C4609">
        <w:rPr>
          <w:rFonts w:ascii="Arial" w:hAnsi="Arial" w:cs="Arial"/>
          <w:bCs/>
          <w:color w:val="000000" w:themeColor="text1"/>
        </w:rPr>
        <w:t>l movimiento de mujeres y organizaciones de sociedad civil.</w:t>
      </w:r>
    </w:p>
    <w:p w14:paraId="517D2015" w14:textId="77777777" w:rsidR="00AB3D08" w:rsidRPr="000C4609" w:rsidRDefault="00AB3D08" w:rsidP="000C4609">
      <w:pPr>
        <w:ind w:left="-284" w:right="-660"/>
        <w:jc w:val="both"/>
        <w:rPr>
          <w:rFonts w:ascii="Arial" w:hAnsi="Arial" w:cs="Arial"/>
          <w:b/>
        </w:rPr>
      </w:pPr>
    </w:p>
    <w:p w14:paraId="0EC50774" w14:textId="33A163C4" w:rsidR="00D945C2" w:rsidRPr="000C4609" w:rsidRDefault="00D945C2" w:rsidP="000C4609">
      <w:pPr>
        <w:ind w:left="-284" w:right="-660"/>
        <w:jc w:val="both"/>
        <w:rPr>
          <w:rFonts w:ascii="Arial" w:hAnsi="Arial" w:cs="Arial"/>
          <w:b/>
        </w:rPr>
      </w:pPr>
      <w:r w:rsidRPr="000C4609">
        <w:rPr>
          <w:rFonts w:ascii="Arial" w:hAnsi="Arial" w:cs="Arial"/>
          <w:b/>
        </w:rPr>
        <w:t>Sub-Clúster de Violencia Basada en Género</w:t>
      </w:r>
    </w:p>
    <w:p w14:paraId="362CE6A1" w14:textId="77777777" w:rsidR="00D945C2" w:rsidRPr="000C4609" w:rsidRDefault="00D945C2" w:rsidP="000C4609">
      <w:pPr>
        <w:ind w:left="-284" w:right="-660"/>
        <w:jc w:val="both"/>
        <w:rPr>
          <w:rFonts w:ascii="Arial" w:hAnsi="Arial" w:cs="Arial"/>
        </w:rPr>
      </w:pPr>
    </w:p>
    <w:p w14:paraId="5663417A" w14:textId="5C81D717" w:rsidR="00D945C2" w:rsidRPr="000C4609" w:rsidRDefault="00D945C2" w:rsidP="000C4609">
      <w:pPr>
        <w:ind w:left="-284" w:right="-660"/>
        <w:jc w:val="both"/>
        <w:rPr>
          <w:rFonts w:ascii="Arial" w:hAnsi="Arial" w:cs="Arial"/>
        </w:rPr>
      </w:pPr>
      <w:r w:rsidRPr="000C4609">
        <w:rPr>
          <w:rFonts w:ascii="Arial" w:hAnsi="Arial" w:cs="Arial"/>
        </w:rPr>
        <w:t xml:space="preserve">Las respuestas frente a la emergencia provocada por la COVID-19, las medidas de confinamiento decretadas para evitar el contagio de la población y las consecuencias provocadas por las  tormentas tropicales ETA/IOTA han dejado a las mujeres más expuestas a situaciones de vulnerabilidad. </w:t>
      </w:r>
    </w:p>
    <w:p w14:paraId="30C49784" w14:textId="77777777" w:rsidR="00D945C2" w:rsidRPr="000C4609" w:rsidRDefault="00D945C2" w:rsidP="00D945C2">
      <w:pPr>
        <w:jc w:val="both"/>
        <w:rPr>
          <w:rFonts w:ascii="Tw Cen MT" w:eastAsia="Times New Roman" w:hAnsi="Tw Cen MT" w:cs="Times New Roman"/>
          <w:sz w:val="20"/>
        </w:rPr>
      </w:pPr>
    </w:p>
    <w:p w14:paraId="6E7F9DAA" w14:textId="007896D6" w:rsidR="00AB3D08" w:rsidRDefault="00D945C2" w:rsidP="000C4609">
      <w:pPr>
        <w:ind w:left="-284" w:right="-660"/>
        <w:jc w:val="both"/>
        <w:rPr>
          <w:rFonts w:ascii="Arial" w:hAnsi="Arial" w:cs="Arial"/>
        </w:rPr>
      </w:pPr>
      <w:r w:rsidRPr="000C4609">
        <w:rPr>
          <w:rFonts w:ascii="Arial" w:hAnsi="Arial" w:cs="Arial"/>
        </w:rPr>
        <w:t>Como una respuesta al incremento de la violencia basada en género y la disminución de servicios especializados para mujeres y niñas</w:t>
      </w:r>
      <w:r w:rsidR="000C4609">
        <w:rPr>
          <w:rFonts w:ascii="Arial" w:hAnsi="Arial" w:cs="Arial"/>
        </w:rPr>
        <w:t>,</w:t>
      </w:r>
      <w:r w:rsidR="00994324" w:rsidRPr="000C4609">
        <w:rPr>
          <w:rFonts w:ascii="Arial" w:hAnsi="Arial" w:cs="Arial"/>
        </w:rPr>
        <w:t xml:space="preserve"> </w:t>
      </w:r>
      <w:r w:rsidRPr="000C4609">
        <w:rPr>
          <w:rFonts w:ascii="Arial" w:hAnsi="Arial" w:cs="Arial"/>
        </w:rPr>
        <w:t xml:space="preserve">se activó el Sub-Clúster de Violencia Basada en </w:t>
      </w:r>
      <w:r w:rsidR="00994324" w:rsidRPr="000C4609">
        <w:rPr>
          <w:rFonts w:ascii="Arial" w:hAnsi="Arial" w:cs="Arial"/>
        </w:rPr>
        <w:t>G</w:t>
      </w:r>
      <w:r w:rsidRPr="000C4609">
        <w:rPr>
          <w:rFonts w:ascii="Arial" w:hAnsi="Arial" w:cs="Arial"/>
        </w:rPr>
        <w:t>énero</w:t>
      </w:r>
      <w:r w:rsidR="00994324" w:rsidRPr="000C4609">
        <w:rPr>
          <w:rFonts w:ascii="Arial" w:hAnsi="Arial" w:cs="Arial"/>
        </w:rPr>
        <w:t xml:space="preserve">. </w:t>
      </w:r>
      <w:r w:rsidR="00AB3D08" w:rsidRPr="000C4609">
        <w:rPr>
          <w:rFonts w:ascii="Arial" w:hAnsi="Arial" w:cs="Arial"/>
        </w:rPr>
        <w:t>Su finalidad es q</w:t>
      </w:r>
      <w:r w:rsidRPr="000C4609">
        <w:rPr>
          <w:rFonts w:ascii="Arial" w:hAnsi="Arial" w:cs="Arial"/>
        </w:rPr>
        <w:t xml:space="preserve">ue todas las instituciones, organizaciones, programas y proyectos que trabajan  en la prevención y en la respuesta a  la violencia basada en  género puedan articular y coordinar  acciones conjuntas. </w:t>
      </w:r>
      <w:r w:rsidR="00AB3D08" w:rsidRPr="000C4609">
        <w:rPr>
          <w:rFonts w:ascii="Arial" w:hAnsi="Arial" w:cs="Arial"/>
        </w:rPr>
        <w:t>El Sub-Clúster está conformado por 40 organizaciones cuyas acciones contribuyen al cumplimiento de la Agenda 2030, en especial al Objetivo de Desarrollo 5 : Igualdad de Género.</w:t>
      </w:r>
      <w:r w:rsidR="00BE465C">
        <w:rPr>
          <w:rFonts w:ascii="Arial" w:hAnsi="Arial" w:cs="Arial"/>
        </w:rPr>
        <w:t xml:space="preserve"> </w:t>
      </w:r>
    </w:p>
    <w:p w14:paraId="66AF416C" w14:textId="72CE9F26" w:rsidR="00BE465C" w:rsidRDefault="00BE465C" w:rsidP="000C4609">
      <w:pPr>
        <w:ind w:left="-284" w:right="-660"/>
        <w:jc w:val="both"/>
        <w:rPr>
          <w:rFonts w:ascii="Arial" w:hAnsi="Arial" w:cs="Arial"/>
        </w:rPr>
      </w:pPr>
    </w:p>
    <w:p w14:paraId="31FFC74C" w14:textId="77777777" w:rsidR="009D34CC" w:rsidRPr="000C4609" w:rsidRDefault="009D34CC" w:rsidP="000C4609">
      <w:pPr>
        <w:ind w:left="-284" w:firstLine="284"/>
        <w:jc w:val="both"/>
        <w:rPr>
          <w:rFonts w:eastAsia="Times New Roman"/>
          <w:sz w:val="24"/>
          <w:lang w:val="es-HN"/>
        </w:rPr>
      </w:pPr>
    </w:p>
    <w:p w14:paraId="613385EA" w14:textId="77777777" w:rsidR="00F157FD" w:rsidRDefault="00F157FD" w:rsidP="000C4609">
      <w:pPr>
        <w:ind w:left="-284" w:firstLine="284"/>
        <w:jc w:val="both"/>
        <w:rPr>
          <w:rFonts w:ascii="Tw Cen MT" w:eastAsia="Times New Roman" w:hAnsi="Tw Cen MT" w:cs="Times New Roman"/>
          <w:lang w:val="es-HN"/>
        </w:rPr>
      </w:pPr>
    </w:p>
    <w:p w14:paraId="6B68479B" w14:textId="1A90031E" w:rsidR="008A5354" w:rsidRPr="00CF6C0B" w:rsidRDefault="008A5354" w:rsidP="000C4609">
      <w:pPr>
        <w:ind w:left="-284" w:firstLine="284"/>
        <w:jc w:val="both"/>
        <w:rPr>
          <w:rFonts w:ascii="Tw Cen MT" w:eastAsia="Times New Roman" w:hAnsi="Tw Cen MT" w:cs="Times New Roman"/>
          <w:lang w:val="es-HN"/>
        </w:rPr>
      </w:pPr>
    </w:p>
    <w:p w14:paraId="2F6BDE7B" w14:textId="77777777" w:rsidR="00CF6C0B" w:rsidRDefault="00CF6C0B" w:rsidP="00BC2247">
      <w:pPr>
        <w:jc w:val="both"/>
        <w:rPr>
          <w:sz w:val="21"/>
          <w:szCs w:val="21"/>
          <w:lang w:val="es-HN"/>
        </w:rPr>
      </w:pPr>
    </w:p>
    <w:p w14:paraId="6AC17A29" w14:textId="789CB8D6" w:rsidR="00BC2247" w:rsidRPr="00CF6C0B" w:rsidRDefault="00BC2247" w:rsidP="00BC2247">
      <w:pPr>
        <w:jc w:val="both"/>
        <w:rPr>
          <w:color w:val="595959" w:themeColor="text1" w:themeTint="A6"/>
          <w:sz w:val="20"/>
          <w:szCs w:val="20"/>
          <w:lang w:val="es-HN"/>
        </w:rPr>
      </w:pPr>
      <w:r w:rsidRPr="00CF6C0B">
        <w:rPr>
          <w:color w:val="595959" w:themeColor="text1" w:themeTint="A6"/>
          <w:sz w:val="20"/>
          <w:szCs w:val="20"/>
          <w:lang w:val="es-HN"/>
        </w:rPr>
        <w:t>Para mayor información, favor contactar a</w:t>
      </w:r>
    </w:p>
    <w:p w14:paraId="6F59E322" w14:textId="77777777" w:rsidR="00316C5A" w:rsidRPr="00316C5A" w:rsidRDefault="00316C5A" w:rsidP="00316C5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val="es-HN" w:eastAsia="es-ES_tradnl"/>
        </w:rPr>
      </w:pPr>
      <w:r w:rsidRPr="00316C5A">
        <w:rPr>
          <w:rFonts w:asciiTheme="minorHAnsi" w:eastAsia="Times New Roman" w:hAnsiTheme="minorHAnsi" w:cstheme="minorHAnsi"/>
          <w:b/>
          <w:bCs/>
          <w:color w:val="000000" w:themeColor="text1"/>
          <w:sz w:val="21"/>
          <w:szCs w:val="21"/>
          <w:lang w:val="es-HN" w:eastAsia="es-ES_tradnl"/>
        </w:rPr>
        <w:t>Mildred Tejada</w:t>
      </w:r>
    </w:p>
    <w:p w14:paraId="666B8091" w14:textId="77777777" w:rsidR="00316C5A" w:rsidRPr="00316C5A" w:rsidRDefault="00316C5A" w:rsidP="00316C5A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val="es-HN" w:eastAsia="es-ES_tradnl"/>
        </w:rPr>
      </w:pPr>
      <w:r w:rsidRPr="00316C5A">
        <w:rPr>
          <w:rFonts w:asciiTheme="minorHAnsi" w:eastAsia="Times New Roman" w:hAnsiTheme="minorHAnsi" w:cstheme="minorHAnsi"/>
          <w:b/>
          <w:bCs/>
          <w:color w:val="000000" w:themeColor="text1"/>
          <w:sz w:val="21"/>
          <w:szCs w:val="21"/>
          <w:lang w:val="es-HN" w:eastAsia="es-ES_tradnl"/>
        </w:rPr>
        <w:t>Comunicación y Alianzas Estratégicas</w:t>
      </w:r>
    </w:p>
    <w:p w14:paraId="45302633" w14:textId="439CB58C" w:rsidR="00316C5A" w:rsidRPr="00316C5A" w:rsidRDefault="00316C5A" w:rsidP="00316C5A">
      <w:pPr>
        <w:rPr>
          <w:rFonts w:asciiTheme="minorHAnsi" w:eastAsia="Times New Roman" w:hAnsiTheme="minorHAnsi" w:cstheme="minorHAnsi"/>
          <w:i/>
          <w:iCs/>
          <w:color w:val="000000" w:themeColor="text1"/>
          <w:sz w:val="21"/>
          <w:szCs w:val="21"/>
          <w:shd w:val="clear" w:color="auto" w:fill="FFFFFF"/>
          <w:lang w:val="es-HN" w:eastAsia="es-ES_tradnl"/>
        </w:rPr>
      </w:pPr>
      <w:r w:rsidRPr="00316C5A">
        <w:rPr>
          <w:rFonts w:asciiTheme="minorHAnsi" w:eastAsia="Times New Roman" w:hAnsiTheme="minorHAnsi" w:cstheme="minorHAnsi"/>
          <w:i/>
          <w:iCs/>
          <w:color w:val="000000" w:themeColor="text1"/>
          <w:sz w:val="21"/>
          <w:szCs w:val="21"/>
          <w:shd w:val="clear" w:color="auto" w:fill="FFFFFF"/>
          <w:lang w:val="es-HN" w:eastAsia="es-ES_tradnl"/>
        </w:rPr>
        <w:t>UNFPA-HONDURAS</w:t>
      </w:r>
    </w:p>
    <w:p w14:paraId="0E5624AD" w14:textId="77777777" w:rsidR="00316C5A" w:rsidRPr="00316C5A" w:rsidRDefault="00316C5A" w:rsidP="00316C5A">
      <w:pPr>
        <w:rPr>
          <w:rFonts w:asciiTheme="minorHAnsi" w:eastAsia="Times New Roman" w:hAnsiTheme="minorHAnsi" w:cstheme="minorHAnsi"/>
          <w:sz w:val="21"/>
          <w:szCs w:val="21"/>
          <w:lang w:val="es-HN" w:eastAsia="es-ES_tradnl"/>
        </w:rPr>
      </w:pPr>
      <w:r w:rsidRPr="00316C5A">
        <w:rPr>
          <w:rFonts w:asciiTheme="minorHAnsi" w:eastAsia="Times New Roman" w:hAnsiTheme="minorHAnsi" w:cstheme="minorHAnsi"/>
          <w:color w:val="222222"/>
          <w:sz w:val="21"/>
          <w:szCs w:val="21"/>
          <w:shd w:val="clear" w:color="auto" w:fill="FFFFFF"/>
          <w:lang w:val="es-HN" w:eastAsia="es-ES_tradnl"/>
        </w:rPr>
        <w:t>Cel. (504) 99859827</w:t>
      </w:r>
    </w:p>
    <w:p w14:paraId="18FDB844" w14:textId="77777777" w:rsidR="00316C5A" w:rsidRPr="00316C5A" w:rsidRDefault="00316C5A" w:rsidP="00316C5A">
      <w:pPr>
        <w:rPr>
          <w:rFonts w:asciiTheme="minorHAnsi" w:hAnsiTheme="minorHAnsi" w:cstheme="minorHAnsi"/>
          <w:sz w:val="21"/>
          <w:szCs w:val="21"/>
        </w:rPr>
      </w:pPr>
      <w:hyperlink r:id="rId11" w:tgtFrame="_blank" w:history="1">
        <w:r w:rsidRPr="00316C5A">
          <w:rPr>
            <w:rStyle w:val="Hipervnculo"/>
            <w:rFonts w:asciiTheme="minorHAnsi" w:hAnsiTheme="minorHAnsi" w:cstheme="minorHAnsi"/>
            <w:color w:val="1155CC"/>
            <w:sz w:val="21"/>
            <w:szCs w:val="21"/>
            <w:shd w:val="clear" w:color="auto" w:fill="FFFFFF"/>
          </w:rPr>
          <w:t>tejada@unfpa.org</w:t>
        </w:r>
      </w:hyperlink>
    </w:p>
    <w:p w14:paraId="6DED9120" w14:textId="77777777" w:rsidR="00316C5A" w:rsidRPr="00316C5A" w:rsidRDefault="00316C5A" w:rsidP="00316C5A">
      <w:pPr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val="es-HN" w:eastAsia="es-ES_tradnl"/>
        </w:rPr>
      </w:pPr>
    </w:p>
    <w:p w14:paraId="1D3A75ED" w14:textId="7ECBE677" w:rsidR="0068412A" w:rsidRPr="001276D5" w:rsidRDefault="00CA446A" w:rsidP="000C4609">
      <w:pPr>
        <w:jc w:val="both"/>
        <w:rPr>
          <w:lang w:val="de-DE"/>
        </w:rPr>
      </w:pPr>
      <w:proofErr w:type="spellStart"/>
      <w:r w:rsidRPr="001276D5">
        <w:rPr>
          <w:color w:val="595959" w:themeColor="text1" w:themeTint="A6"/>
          <w:sz w:val="20"/>
          <w:szCs w:val="20"/>
          <w:lang w:val="de-DE"/>
        </w:rPr>
        <w:t>Fb</w:t>
      </w:r>
      <w:proofErr w:type="spellEnd"/>
      <w:r w:rsidRPr="001276D5">
        <w:rPr>
          <w:color w:val="595959" w:themeColor="text1" w:themeTint="A6"/>
          <w:sz w:val="20"/>
          <w:szCs w:val="20"/>
          <w:lang w:val="de-DE"/>
        </w:rPr>
        <w:t xml:space="preserve">: </w:t>
      </w:r>
      <w:hyperlink r:id="rId12" w:history="1">
        <w:r w:rsidRPr="001276D5">
          <w:rPr>
            <w:rStyle w:val="Hipervnculo"/>
            <w:sz w:val="20"/>
            <w:szCs w:val="20"/>
            <w:lang w:val="de-DE"/>
          </w:rPr>
          <w:t>https://www.facebook.com/Laotrapandemiahn</w:t>
        </w:r>
      </w:hyperlink>
      <w:r w:rsidRPr="001276D5">
        <w:rPr>
          <w:color w:val="595959" w:themeColor="text1" w:themeTint="A6"/>
          <w:sz w:val="20"/>
          <w:szCs w:val="20"/>
          <w:lang w:val="de-DE"/>
        </w:rPr>
        <w:t xml:space="preserve"> </w:t>
      </w:r>
    </w:p>
    <w:sectPr w:rsidR="0068412A" w:rsidRPr="001276D5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124F" w14:textId="77777777" w:rsidR="00861E2C" w:rsidRDefault="00861E2C" w:rsidP="00AA2FED">
      <w:r>
        <w:separator/>
      </w:r>
    </w:p>
  </w:endnote>
  <w:endnote w:type="continuationSeparator" w:id="0">
    <w:p w14:paraId="45BD3EDE" w14:textId="77777777" w:rsidR="00861E2C" w:rsidRDefault="00861E2C" w:rsidP="00AA2FED">
      <w:r>
        <w:continuationSeparator/>
      </w:r>
    </w:p>
  </w:endnote>
  <w:endnote w:type="continuationNotice" w:id="1">
    <w:p w14:paraId="0CC18BD2" w14:textId="77777777" w:rsidR="00861E2C" w:rsidRDefault="00861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14D7" w14:textId="2017A5C2" w:rsidR="004D7CBE" w:rsidRDefault="004D7CBE">
    <w:pPr>
      <w:pStyle w:val="Piedepgina"/>
    </w:pPr>
    <w:r w:rsidRPr="004D7CBE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63EC0B1" wp14:editId="070FC9BD">
          <wp:simplePos x="0" y="0"/>
          <wp:positionH relativeFrom="column">
            <wp:posOffset>2036445</wp:posOffset>
          </wp:positionH>
          <wp:positionV relativeFrom="paragraph">
            <wp:posOffset>-19685</wp:posOffset>
          </wp:positionV>
          <wp:extent cx="1562735" cy="214493"/>
          <wp:effectExtent l="0" t="0" r="0" b="0"/>
          <wp:wrapNone/>
          <wp:docPr id="4" name="Imagen 4" descr="D:\Spotlight\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potlight\Slog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214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CC30" w14:textId="77777777" w:rsidR="00861E2C" w:rsidRDefault="00861E2C" w:rsidP="00AA2FED">
      <w:r>
        <w:separator/>
      </w:r>
    </w:p>
  </w:footnote>
  <w:footnote w:type="continuationSeparator" w:id="0">
    <w:p w14:paraId="25EFA9D6" w14:textId="77777777" w:rsidR="00861E2C" w:rsidRDefault="00861E2C" w:rsidP="00AA2FED">
      <w:r>
        <w:continuationSeparator/>
      </w:r>
    </w:p>
  </w:footnote>
  <w:footnote w:type="continuationNotice" w:id="1">
    <w:p w14:paraId="709E4B78" w14:textId="77777777" w:rsidR="00861E2C" w:rsidRDefault="00861E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EA44" w14:textId="7948C5EC" w:rsidR="00AA2FED" w:rsidRDefault="00D352E3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372E7F5" wp14:editId="3F135FC6">
          <wp:simplePos x="0" y="0"/>
          <wp:positionH relativeFrom="column">
            <wp:posOffset>4145915</wp:posOffset>
          </wp:positionH>
          <wp:positionV relativeFrom="paragraph">
            <wp:posOffset>-43815</wp:posOffset>
          </wp:positionV>
          <wp:extent cx="2257560" cy="551684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560" cy="551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6C8A5B0" wp14:editId="4DF7232E">
          <wp:simplePos x="0" y="0"/>
          <wp:positionH relativeFrom="column">
            <wp:posOffset>2983865</wp:posOffset>
          </wp:positionH>
          <wp:positionV relativeFrom="paragraph">
            <wp:posOffset>5715</wp:posOffset>
          </wp:positionV>
          <wp:extent cx="978867" cy="44265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867" cy="442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2B0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44D0BCE" wp14:editId="185C7918">
          <wp:simplePos x="0" y="0"/>
          <wp:positionH relativeFrom="column">
            <wp:posOffset>2069465</wp:posOffset>
          </wp:positionH>
          <wp:positionV relativeFrom="paragraph">
            <wp:posOffset>6985</wp:posOffset>
          </wp:positionV>
          <wp:extent cx="742950" cy="476185"/>
          <wp:effectExtent l="0" t="0" r="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476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C4D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D71DA05" wp14:editId="78AABC1E">
          <wp:simplePos x="0" y="0"/>
          <wp:positionH relativeFrom="column">
            <wp:posOffset>-818787</wp:posOffset>
          </wp:positionH>
          <wp:positionV relativeFrom="paragraph">
            <wp:posOffset>-277586</wp:posOffset>
          </wp:positionV>
          <wp:extent cx="1631468" cy="102053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468" cy="102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FED" w:rsidRPr="00AA2FE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771F"/>
    <w:multiLevelType w:val="hybridMultilevel"/>
    <w:tmpl w:val="ABEAA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A2556F"/>
    <w:multiLevelType w:val="hybridMultilevel"/>
    <w:tmpl w:val="9A2C03B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sgBS5hZmBoZGRko6SsGpxcWZ+XkgBUa1AF24u6ksAAAA"/>
    <w:docVar w:name="LW_DocType" w:val="NORMAL"/>
  </w:docVars>
  <w:rsids>
    <w:rsidRoot w:val="006079D2"/>
    <w:rsid w:val="00005B4E"/>
    <w:rsid w:val="000112B0"/>
    <w:rsid w:val="0001768C"/>
    <w:rsid w:val="000232AC"/>
    <w:rsid w:val="0002665A"/>
    <w:rsid w:val="00027E60"/>
    <w:rsid w:val="00032A25"/>
    <w:rsid w:val="00037209"/>
    <w:rsid w:val="00045EFE"/>
    <w:rsid w:val="00063BE1"/>
    <w:rsid w:val="00065F11"/>
    <w:rsid w:val="0006744E"/>
    <w:rsid w:val="00067D85"/>
    <w:rsid w:val="000762FC"/>
    <w:rsid w:val="0008333B"/>
    <w:rsid w:val="000A00B8"/>
    <w:rsid w:val="000A79D2"/>
    <w:rsid w:val="000C4609"/>
    <w:rsid w:val="000C5D93"/>
    <w:rsid w:val="000C6F3F"/>
    <w:rsid w:val="000D6AAE"/>
    <w:rsid w:val="000E166C"/>
    <w:rsid w:val="000E46CE"/>
    <w:rsid w:val="001230F2"/>
    <w:rsid w:val="00126A08"/>
    <w:rsid w:val="001276D5"/>
    <w:rsid w:val="001457DB"/>
    <w:rsid w:val="00166A74"/>
    <w:rsid w:val="001953A2"/>
    <w:rsid w:val="001A6689"/>
    <w:rsid w:val="001C53E4"/>
    <w:rsid w:val="001D0E3D"/>
    <w:rsid w:val="001E21FD"/>
    <w:rsid w:val="001E3BD5"/>
    <w:rsid w:val="001E4CA7"/>
    <w:rsid w:val="001E6014"/>
    <w:rsid w:val="001E7FEA"/>
    <w:rsid w:val="001F2390"/>
    <w:rsid w:val="001F298C"/>
    <w:rsid w:val="001F7080"/>
    <w:rsid w:val="0021291B"/>
    <w:rsid w:val="002214BF"/>
    <w:rsid w:val="0022505B"/>
    <w:rsid w:val="002250DD"/>
    <w:rsid w:val="0022750C"/>
    <w:rsid w:val="00243B59"/>
    <w:rsid w:val="00243F04"/>
    <w:rsid w:val="00245816"/>
    <w:rsid w:val="00245B88"/>
    <w:rsid w:val="002517CF"/>
    <w:rsid w:val="00254315"/>
    <w:rsid w:val="002726CD"/>
    <w:rsid w:val="00274285"/>
    <w:rsid w:val="0028541A"/>
    <w:rsid w:val="002858DE"/>
    <w:rsid w:val="0029078A"/>
    <w:rsid w:val="002924CC"/>
    <w:rsid w:val="00294177"/>
    <w:rsid w:val="002A0D0D"/>
    <w:rsid w:val="002B706A"/>
    <w:rsid w:val="002D3B17"/>
    <w:rsid w:val="002E2E1B"/>
    <w:rsid w:val="002E51A4"/>
    <w:rsid w:val="002E67EE"/>
    <w:rsid w:val="00306267"/>
    <w:rsid w:val="00316C5A"/>
    <w:rsid w:val="00324F47"/>
    <w:rsid w:val="003272D7"/>
    <w:rsid w:val="00331372"/>
    <w:rsid w:val="00350BE0"/>
    <w:rsid w:val="003807D1"/>
    <w:rsid w:val="0038100A"/>
    <w:rsid w:val="00393012"/>
    <w:rsid w:val="003B6206"/>
    <w:rsid w:val="003C1353"/>
    <w:rsid w:val="00402C67"/>
    <w:rsid w:val="004144C3"/>
    <w:rsid w:val="00433EF4"/>
    <w:rsid w:val="004509BD"/>
    <w:rsid w:val="00457845"/>
    <w:rsid w:val="004625DD"/>
    <w:rsid w:val="00473D2C"/>
    <w:rsid w:val="004742CC"/>
    <w:rsid w:val="00480D4C"/>
    <w:rsid w:val="00481A00"/>
    <w:rsid w:val="00481F9D"/>
    <w:rsid w:val="0048259E"/>
    <w:rsid w:val="004909C9"/>
    <w:rsid w:val="004A0204"/>
    <w:rsid w:val="004A2124"/>
    <w:rsid w:val="004A3B3E"/>
    <w:rsid w:val="004B152D"/>
    <w:rsid w:val="004B3781"/>
    <w:rsid w:val="004D608E"/>
    <w:rsid w:val="004D7CBE"/>
    <w:rsid w:val="004F6BAA"/>
    <w:rsid w:val="005069C1"/>
    <w:rsid w:val="00516200"/>
    <w:rsid w:val="00517B2D"/>
    <w:rsid w:val="005328D2"/>
    <w:rsid w:val="005429D8"/>
    <w:rsid w:val="005555D7"/>
    <w:rsid w:val="00556391"/>
    <w:rsid w:val="005730F1"/>
    <w:rsid w:val="00573DF8"/>
    <w:rsid w:val="00594B7D"/>
    <w:rsid w:val="005A4E12"/>
    <w:rsid w:val="005B2CCC"/>
    <w:rsid w:val="005B3A62"/>
    <w:rsid w:val="005C7C26"/>
    <w:rsid w:val="005E266B"/>
    <w:rsid w:val="005E3AE9"/>
    <w:rsid w:val="005F1A97"/>
    <w:rsid w:val="005F7B68"/>
    <w:rsid w:val="006079D2"/>
    <w:rsid w:val="00607C6C"/>
    <w:rsid w:val="00613204"/>
    <w:rsid w:val="00644476"/>
    <w:rsid w:val="00644A6D"/>
    <w:rsid w:val="00645876"/>
    <w:rsid w:val="00653B4D"/>
    <w:rsid w:val="0067119B"/>
    <w:rsid w:val="00671BD0"/>
    <w:rsid w:val="006736F6"/>
    <w:rsid w:val="00673C67"/>
    <w:rsid w:val="00674258"/>
    <w:rsid w:val="00682275"/>
    <w:rsid w:val="0068412A"/>
    <w:rsid w:val="006918EB"/>
    <w:rsid w:val="006A04A3"/>
    <w:rsid w:val="006A407C"/>
    <w:rsid w:val="006A601B"/>
    <w:rsid w:val="006B2D8D"/>
    <w:rsid w:val="006E3477"/>
    <w:rsid w:val="00706D98"/>
    <w:rsid w:val="00710D5F"/>
    <w:rsid w:val="007147C1"/>
    <w:rsid w:val="00732424"/>
    <w:rsid w:val="00741AAF"/>
    <w:rsid w:val="007506A9"/>
    <w:rsid w:val="00750DF6"/>
    <w:rsid w:val="00752C8A"/>
    <w:rsid w:val="00765736"/>
    <w:rsid w:val="00767515"/>
    <w:rsid w:val="00773823"/>
    <w:rsid w:val="0078144C"/>
    <w:rsid w:val="00782778"/>
    <w:rsid w:val="00787D8A"/>
    <w:rsid w:val="00791EE6"/>
    <w:rsid w:val="00795F41"/>
    <w:rsid w:val="007A6ECF"/>
    <w:rsid w:val="007B41E3"/>
    <w:rsid w:val="007B4FE9"/>
    <w:rsid w:val="007B67D6"/>
    <w:rsid w:val="007C60D7"/>
    <w:rsid w:val="007E607D"/>
    <w:rsid w:val="008015E8"/>
    <w:rsid w:val="0080198A"/>
    <w:rsid w:val="008024C7"/>
    <w:rsid w:val="00805BB4"/>
    <w:rsid w:val="00821DF8"/>
    <w:rsid w:val="008271EC"/>
    <w:rsid w:val="0084434E"/>
    <w:rsid w:val="008446A2"/>
    <w:rsid w:val="00851998"/>
    <w:rsid w:val="00852B2E"/>
    <w:rsid w:val="00852E86"/>
    <w:rsid w:val="00853C4D"/>
    <w:rsid w:val="00861E2C"/>
    <w:rsid w:val="008923C3"/>
    <w:rsid w:val="008A0D2A"/>
    <w:rsid w:val="008A5354"/>
    <w:rsid w:val="008A6ACC"/>
    <w:rsid w:val="008D50D9"/>
    <w:rsid w:val="008E63E1"/>
    <w:rsid w:val="008F0C90"/>
    <w:rsid w:val="008F0E19"/>
    <w:rsid w:val="008F5871"/>
    <w:rsid w:val="00920C73"/>
    <w:rsid w:val="009246FE"/>
    <w:rsid w:val="00926B3A"/>
    <w:rsid w:val="00931C2F"/>
    <w:rsid w:val="00945C03"/>
    <w:rsid w:val="00957119"/>
    <w:rsid w:val="00962391"/>
    <w:rsid w:val="0097594C"/>
    <w:rsid w:val="00986694"/>
    <w:rsid w:val="00994324"/>
    <w:rsid w:val="009C7DA9"/>
    <w:rsid w:val="009D34CC"/>
    <w:rsid w:val="009D4819"/>
    <w:rsid w:val="00A00839"/>
    <w:rsid w:val="00A07C75"/>
    <w:rsid w:val="00A112B5"/>
    <w:rsid w:val="00A11B56"/>
    <w:rsid w:val="00A427D1"/>
    <w:rsid w:val="00A47750"/>
    <w:rsid w:val="00A57A76"/>
    <w:rsid w:val="00A623DE"/>
    <w:rsid w:val="00A9209D"/>
    <w:rsid w:val="00A922D2"/>
    <w:rsid w:val="00A9789B"/>
    <w:rsid w:val="00AA2A5D"/>
    <w:rsid w:val="00AA2FED"/>
    <w:rsid w:val="00AA3C86"/>
    <w:rsid w:val="00AA7C9E"/>
    <w:rsid w:val="00AB3D08"/>
    <w:rsid w:val="00AB63AD"/>
    <w:rsid w:val="00AD66DD"/>
    <w:rsid w:val="00AD6ED0"/>
    <w:rsid w:val="00B0570C"/>
    <w:rsid w:val="00B06D40"/>
    <w:rsid w:val="00B16770"/>
    <w:rsid w:val="00B2090D"/>
    <w:rsid w:val="00B37B90"/>
    <w:rsid w:val="00B477BD"/>
    <w:rsid w:val="00B533DF"/>
    <w:rsid w:val="00B66707"/>
    <w:rsid w:val="00B67432"/>
    <w:rsid w:val="00B70DAF"/>
    <w:rsid w:val="00B724F1"/>
    <w:rsid w:val="00BA5960"/>
    <w:rsid w:val="00BC2247"/>
    <w:rsid w:val="00BC686C"/>
    <w:rsid w:val="00BD04ED"/>
    <w:rsid w:val="00BD0502"/>
    <w:rsid w:val="00BD5363"/>
    <w:rsid w:val="00BE465C"/>
    <w:rsid w:val="00BE6C3E"/>
    <w:rsid w:val="00BE7DA0"/>
    <w:rsid w:val="00C23E53"/>
    <w:rsid w:val="00C40097"/>
    <w:rsid w:val="00C45BA3"/>
    <w:rsid w:val="00C50A34"/>
    <w:rsid w:val="00C556A1"/>
    <w:rsid w:val="00C8182B"/>
    <w:rsid w:val="00C819DB"/>
    <w:rsid w:val="00CA2752"/>
    <w:rsid w:val="00CA446A"/>
    <w:rsid w:val="00CC3435"/>
    <w:rsid w:val="00CD270E"/>
    <w:rsid w:val="00CE323B"/>
    <w:rsid w:val="00CF6C0B"/>
    <w:rsid w:val="00D024E0"/>
    <w:rsid w:val="00D025D9"/>
    <w:rsid w:val="00D0520C"/>
    <w:rsid w:val="00D0737D"/>
    <w:rsid w:val="00D12447"/>
    <w:rsid w:val="00D24E61"/>
    <w:rsid w:val="00D25F06"/>
    <w:rsid w:val="00D328EC"/>
    <w:rsid w:val="00D32BCC"/>
    <w:rsid w:val="00D332DF"/>
    <w:rsid w:val="00D34670"/>
    <w:rsid w:val="00D352E3"/>
    <w:rsid w:val="00D469CA"/>
    <w:rsid w:val="00D473C0"/>
    <w:rsid w:val="00D53840"/>
    <w:rsid w:val="00D54B1B"/>
    <w:rsid w:val="00D825FD"/>
    <w:rsid w:val="00D945C2"/>
    <w:rsid w:val="00D973EC"/>
    <w:rsid w:val="00DA3717"/>
    <w:rsid w:val="00DA4918"/>
    <w:rsid w:val="00DD734B"/>
    <w:rsid w:val="00DE13F3"/>
    <w:rsid w:val="00DE62D4"/>
    <w:rsid w:val="00E15EFA"/>
    <w:rsid w:val="00E2032B"/>
    <w:rsid w:val="00E24E30"/>
    <w:rsid w:val="00E24FDF"/>
    <w:rsid w:val="00E61154"/>
    <w:rsid w:val="00E74C07"/>
    <w:rsid w:val="00E75A3B"/>
    <w:rsid w:val="00E80DE4"/>
    <w:rsid w:val="00E969C4"/>
    <w:rsid w:val="00EA701A"/>
    <w:rsid w:val="00EC07FE"/>
    <w:rsid w:val="00ED3E92"/>
    <w:rsid w:val="00EE24C6"/>
    <w:rsid w:val="00F0644D"/>
    <w:rsid w:val="00F06A32"/>
    <w:rsid w:val="00F157FD"/>
    <w:rsid w:val="00F2496D"/>
    <w:rsid w:val="00F30093"/>
    <w:rsid w:val="00F515E7"/>
    <w:rsid w:val="00F62A25"/>
    <w:rsid w:val="00F70BA4"/>
    <w:rsid w:val="00F74E4B"/>
    <w:rsid w:val="00F97860"/>
    <w:rsid w:val="00FA0C9B"/>
    <w:rsid w:val="00FC4721"/>
    <w:rsid w:val="00FC4C3A"/>
    <w:rsid w:val="00FD11E2"/>
    <w:rsid w:val="00FE48C2"/>
    <w:rsid w:val="00FE658D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2566B9"/>
  <w15:docId w15:val="{E5A4E104-0E04-45E5-9000-508A529C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81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6079D2"/>
    <w:rPr>
      <w:lang w:eastAsia="es-PA"/>
    </w:rPr>
  </w:style>
  <w:style w:type="paragraph" w:styleId="NormalWeb">
    <w:name w:val="Normal (Web)"/>
    <w:basedOn w:val="Normal"/>
    <w:uiPriority w:val="99"/>
    <w:unhideWhenUsed/>
    <w:rsid w:val="00C50A34"/>
    <w:pPr>
      <w:spacing w:before="100" w:beforeAutospacing="1" w:after="100" w:afterAutospacing="1"/>
    </w:pPr>
    <w:rPr>
      <w:lang w:eastAsia="es-PA"/>
    </w:rPr>
  </w:style>
  <w:style w:type="paragraph" w:styleId="Encabezado">
    <w:name w:val="header"/>
    <w:basedOn w:val="Normal"/>
    <w:link w:val="EncabezadoCar"/>
    <w:unhideWhenUsed/>
    <w:rsid w:val="00AA2F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A2FED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AA2F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FED"/>
    <w:rPr>
      <w:rFonts w:ascii="Calibri" w:hAnsi="Calibri" w:cs="Calibri"/>
    </w:rPr>
  </w:style>
  <w:style w:type="paragraph" w:styleId="Prrafodelista">
    <w:name w:val="List Paragraph"/>
    <w:basedOn w:val="Normal"/>
    <w:uiPriority w:val="34"/>
    <w:qFormat/>
    <w:rsid w:val="001E6014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0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09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767515"/>
    <w:pPr>
      <w:spacing w:after="0" w:line="240" w:lineRule="auto"/>
    </w:pPr>
    <w:rPr>
      <w:rFonts w:ascii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607C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7C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7C6C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7C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7C6C"/>
    <w:rPr>
      <w:rFonts w:ascii="Calibri" w:hAnsi="Calibri" w:cs="Calibri"/>
      <w:b/>
      <w:bCs/>
      <w:sz w:val="20"/>
      <w:szCs w:val="20"/>
    </w:rPr>
  </w:style>
  <w:style w:type="character" w:customStyle="1" w:styleId="marks04nj9tc0">
    <w:name w:val="marks04nj9tc0"/>
    <w:basedOn w:val="Fuentedeprrafopredeter"/>
    <w:rsid w:val="00931C2F"/>
  </w:style>
  <w:style w:type="character" w:styleId="Hipervnculo">
    <w:name w:val="Hyperlink"/>
    <w:basedOn w:val="Fuentedeprrafopredeter"/>
    <w:uiPriority w:val="99"/>
    <w:unhideWhenUsed/>
    <w:rsid w:val="00DE62D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62D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29078A"/>
    <w:pPr>
      <w:spacing w:after="0" w:line="240" w:lineRule="auto"/>
    </w:pPr>
    <w:rPr>
      <w:rFonts w:ascii="Calibri" w:hAnsi="Calibri" w:cs="Calibri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22D2"/>
    <w:rPr>
      <w:rFonts w:asciiTheme="minorHAnsi" w:hAnsiTheme="minorHAnsi" w:cstheme="minorBidi"/>
      <w:sz w:val="20"/>
      <w:szCs w:val="20"/>
      <w:lang w:val="es-SV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22D2"/>
    <w:rPr>
      <w:sz w:val="20"/>
      <w:szCs w:val="20"/>
      <w:lang w:val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A922D2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B6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Laotrapandemiah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jada@unfp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9A8FF0651264EB91CAE1E42965367" ma:contentTypeVersion="12" ma:contentTypeDescription="Create a new document." ma:contentTypeScope="" ma:versionID="e8da7538f500201c041bfd6d9d9abcca">
  <xsd:schema xmlns:xsd="http://www.w3.org/2001/XMLSchema" xmlns:xs="http://www.w3.org/2001/XMLSchema" xmlns:p="http://schemas.microsoft.com/office/2006/metadata/properties" xmlns:ns2="75129037-41eb-4a93-9a12-9b43e8ea5cf0" xmlns:ns3="c56768a6-4601-43ab-933e-6eaaa42dae7d" targetNamespace="http://schemas.microsoft.com/office/2006/metadata/properties" ma:root="true" ma:fieldsID="c0adbd47379ac3883007553fd76e081f" ns2:_="" ns3:_="">
    <xsd:import namespace="75129037-41eb-4a93-9a12-9b43e8ea5cf0"/>
    <xsd:import namespace="c56768a6-4601-43ab-933e-6eaaa42da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29037-41eb-4a93-9a12-9b43e8ea5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768a6-4601-43ab-933e-6eaaa42da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1356B-6DFD-4A72-A9DF-107CF8CD04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E3824-DAD2-4EFD-9226-478C8A821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82C93D-709D-4861-BBBD-629A46E5FC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48EA67-1B58-4B52-BC5C-4E44C335B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29037-41eb-4a93-9a12-9b43e8ea5cf0"/>
    <ds:schemaRef ds:uri="c56768a6-4601-43ab-933e-6eaaa42d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4073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.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Alvarez</dc:creator>
  <cp:keywords/>
  <dc:description/>
  <cp:lastModifiedBy>HONDURAS</cp:lastModifiedBy>
  <cp:revision>2</cp:revision>
  <cp:lastPrinted>2019-10-01T16:27:00Z</cp:lastPrinted>
  <dcterms:created xsi:type="dcterms:W3CDTF">2021-08-12T04:27:00Z</dcterms:created>
  <dcterms:modified xsi:type="dcterms:W3CDTF">2021-08-12T04:27:00Z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0x010100BBA9A8FF0651264EB91CAE1E42965367</vt:lpwstr>
  </property>
</Properties>
</file>